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BB6BF" w14:textId="260C279E" w:rsidR="005B760B" w:rsidRDefault="005B760B" w:rsidP="005A4CE1">
      <w:pPr>
        <w:ind w:right="-1"/>
        <w:rPr>
          <w:rFonts w:ascii="NobelCE Lt" w:hAnsi="NobelCE Lt" w:cs="Nobel-Light"/>
          <w:noProof/>
          <w:sz w:val="56"/>
          <w:szCs w:val="56"/>
          <w:lang w:val="en-US" w:eastAsia="en-US"/>
        </w:rPr>
      </w:pPr>
      <w:r>
        <w:rPr>
          <w:rFonts w:ascii="NobelCE Lt" w:hAnsi="NobelCE Lt" w:cs="Nobel-Light"/>
          <w:noProof/>
          <w:sz w:val="56"/>
          <w:szCs w:val="56"/>
          <w:lang w:val="en-US" w:eastAsia="en-US"/>
        </w:rPr>
        <w:drawing>
          <wp:anchor distT="0" distB="0" distL="114300" distR="114300" simplePos="0" relativeHeight="251659264" behindDoc="0" locked="0" layoutInCell="1" allowOverlap="1" wp14:anchorId="661D1E60" wp14:editId="01E8E631">
            <wp:simplePos x="0" y="0"/>
            <wp:positionH relativeFrom="page">
              <wp:posOffset>209207</wp:posOffset>
            </wp:positionH>
            <wp:positionV relativeFrom="page">
              <wp:posOffset>517525</wp:posOffset>
            </wp:positionV>
            <wp:extent cx="6974300" cy="278983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m-lifestylephoto-ex-image-b-16-9-jpg.jpg"/>
                    <pic:cNvPicPr/>
                  </pic:nvPicPr>
                  <pic:blipFill rotWithShape="1">
                    <a:blip r:embed="rId8" cstate="print">
                      <a:extLst>
                        <a:ext uri="{28A0092B-C50C-407E-A947-70E740481C1C}">
                          <a14:useLocalDpi xmlns:a14="http://schemas.microsoft.com/office/drawing/2010/main" val="0"/>
                        </a:ext>
                      </a:extLst>
                    </a:blip>
                    <a:srcRect l="-1721" t="18180" r="9740" b="16431"/>
                    <a:stretch/>
                  </pic:blipFill>
                  <pic:spPr bwMode="auto">
                    <a:xfrm>
                      <a:off x="0" y="0"/>
                      <a:ext cx="6974300" cy="27898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7E3F76" w14:textId="669966DD" w:rsidR="005B760B" w:rsidRDefault="005B760B" w:rsidP="005A4CE1">
      <w:pPr>
        <w:ind w:right="-1"/>
        <w:rPr>
          <w:rFonts w:ascii="NobelCE Lt" w:hAnsi="NobelCE Lt" w:cs="Nobel-Light"/>
          <w:noProof/>
          <w:sz w:val="56"/>
          <w:szCs w:val="56"/>
          <w:lang w:val="en-US" w:eastAsia="en-US"/>
        </w:rPr>
      </w:pPr>
    </w:p>
    <w:p w14:paraId="3F863664" w14:textId="4177E7E3" w:rsidR="005B760B" w:rsidRDefault="005B760B" w:rsidP="005A4CE1">
      <w:pPr>
        <w:ind w:right="-1"/>
        <w:rPr>
          <w:rFonts w:ascii="NobelCE Lt" w:hAnsi="NobelCE Lt" w:cs="Nobel-Light"/>
          <w:noProof/>
          <w:sz w:val="56"/>
          <w:szCs w:val="56"/>
          <w:lang w:val="en-US" w:eastAsia="en-US"/>
        </w:rPr>
      </w:pPr>
    </w:p>
    <w:p w14:paraId="78E80FB5" w14:textId="61997204" w:rsidR="004C0AFB" w:rsidRPr="001062AF" w:rsidRDefault="004C0AFB" w:rsidP="005A4CE1">
      <w:pPr>
        <w:ind w:right="-1"/>
        <w:rPr>
          <w:rFonts w:ascii="NobelCE Lt" w:hAnsi="NobelCE Lt" w:cs="Tahoma"/>
          <w:b/>
          <w:sz w:val="6"/>
          <w:szCs w:val="6"/>
        </w:rPr>
      </w:pPr>
    </w:p>
    <w:p w14:paraId="79AF8E62" w14:textId="731FAF9F" w:rsidR="00DA11CD" w:rsidRPr="001062AF" w:rsidRDefault="00DA11CD" w:rsidP="00DA11CD">
      <w:pPr>
        <w:rPr>
          <w:rFonts w:ascii="NobelCE Lt" w:hAnsi="NobelCE Lt" w:cs="Nobel-Light"/>
          <w:sz w:val="56"/>
          <w:szCs w:val="56"/>
        </w:rPr>
      </w:pPr>
    </w:p>
    <w:p w14:paraId="0AE19577" w14:textId="169D0066" w:rsidR="005B760B" w:rsidRDefault="005B760B" w:rsidP="00DA11CD">
      <w:pPr>
        <w:rPr>
          <w:rFonts w:ascii="NobelCE Lt" w:hAnsi="NobelCE Lt" w:cs="Nobel-Light"/>
          <w:noProof/>
          <w:sz w:val="56"/>
          <w:szCs w:val="56"/>
          <w:lang w:val="en-US" w:eastAsia="en-US"/>
        </w:rPr>
      </w:pPr>
    </w:p>
    <w:p w14:paraId="5EF63AB7" w14:textId="4BCE6BB1" w:rsidR="00413B5C" w:rsidRPr="001062AF" w:rsidRDefault="00413B5C" w:rsidP="00DA11CD">
      <w:pPr>
        <w:rPr>
          <w:rFonts w:ascii="NobelCE Lt" w:hAnsi="NobelCE Lt" w:cs="Nobel-Light"/>
          <w:sz w:val="56"/>
          <w:szCs w:val="56"/>
        </w:rPr>
      </w:pPr>
    </w:p>
    <w:p w14:paraId="5C88FB78" w14:textId="0E6EB5BA" w:rsidR="000D5680" w:rsidRPr="005B760B" w:rsidRDefault="00DA11CD" w:rsidP="00DA11CD">
      <w:pPr>
        <w:rPr>
          <w:rFonts w:ascii="NobelCE Lt" w:hAnsi="NobelCE Lt"/>
          <w:sz w:val="24"/>
          <w:szCs w:val="24"/>
          <w:lang w:eastAsia="en-GB"/>
        </w:rPr>
      </w:pPr>
      <w:r w:rsidRPr="001062AF">
        <w:rPr>
          <w:rFonts w:ascii="NobelCE Lt" w:hAnsi="NobelCE Lt"/>
          <w:sz w:val="24"/>
          <w:szCs w:val="24"/>
          <w:lang w:eastAsia="en-GB"/>
        </w:rPr>
        <w:fldChar w:fldCharType="begin"/>
      </w:r>
      <w:r w:rsidRPr="001062AF">
        <w:rPr>
          <w:rFonts w:ascii="NobelCE Lt" w:hAnsi="NobelCE Lt"/>
          <w:sz w:val="24"/>
          <w:szCs w:val="24"/>
          <w:lang w:eastAsia="en-GB"/>
        </w:rPr>
        <w:instrText xml:space="preserve"> INCLUDEPICTURE "https://images.lexus-europe.com/lt/vehicle/0323fb5f-9bfa-4c22-92ac-fb637f84c451/3c235858-ba4b-423a-bea8-e766899bacaf/width/740/height/340/scale-mode/0/padding/0,0/day-exterior-04.png" \* MERGEFORMATINET </w:instrText>
      </w:r>
      <w:r w:rsidRPr="001062AF">
        <w:rPr>
          <w:rFonts w:ascii="NobelCE Lt" w:hAnsi="NobelCE Lt"/>
          <w:sz w:val="24"/>
          <w:szCs w:val="24"/>
          <w:lang w:eastAsia="en-GB"/>
        </w:rPr>
        <w:fldChar w:fldCharType="end"/>
      </w:r>
    </w:p>
    <w:p w14:paraId="0E2405EF" w14:textId="77777777" w:rsidR="00DA11CD" w:rsidRPr="001062AF" w:rsidRDefault="00964D21" w:rsidP="00DA11CD">
      <w:pPr>
        <w:rPr>
          <w:rFonts w:ascii="NobelCE Lt" w:hAnsi="NobelCE Lt" w:cs="Nobel-Light"/>
          <w:sz w:val="56"/>
          <w:szCs w:val="56"/>
        </w:rPr>
      </w:pPr>
      <w:r w:rsidRPr="001062AF">
        <w:rPr>
          <w:rFonts w:ascii="NobelCE Lt" w:hAnsi="NobelCE Lt"/>
          <w:noProof/>
          <w:lang w:val="en-US" w:eastAsia="en-US"/>
        </w:rPr>
        <mc:AlternateContent>
          <mc:Choice Requires="wps">
            <w:drawing>
              <wp:anchor distT="0" distB="0" distL="114300" distR="114300" simplePos="0" relativeHeight="251656704" behindDoc="0" locked="0" layoutInCell="1" allowOverlap="1" wp14:anchorId="15B9FE11" wp14:editId="03976D93">
                <wp:simplePos x="0" y="0"/>
                <wp:positionH relativeFrom="column">
                  <wp:posOffset>3490</wp:posOffset>
                </wp:positionH>
                <wp:positionV relativeFrom="paragraph">
                  <wp:posOffset>262401</wp:posOffset>
                </wp:positionV>
                <wp:extent cx="5662568" cy="0"/>
                <wp:effectExtent l="0" t="0" r="33655" b="19050"/>
                <wp:wrapNone/>
                <wp:docPr id="1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2568"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BBD9BD"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0.65pt" to="44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" strokecolor="windowText" strokeweight="1pt">
                <v:stroke joinstyle="miter"/>
                <o:lock v:ext="edit" shapetype="f"/>
              </v:line>
            </w:pict>
          </mc:Fallback>
        </mc:AlternateContent>
      </w:r>
    </w:p>
    <w:p w14:paraId="1704656A" w14:textId="03B4AE47" w:rsidR="000D5680" w:rsidRPr="001062AF" w:rsidRDefault="004C0AFB" w:rsidP="000D5680">
      <w:pPr>
        <w:spacing w:line="276" w:lineRule="auto"/>
        <w:rPr>
          <w:rFonts w:ascii="NobelCE Bk" w:hAnsi="NobelCE Bk"/>
          <w:sz w:val="56"/>
        </w:rPr>
      </w:pPr>
      <w:r w:rsidRPr="001062AF">
        <w:rPr>
          <w:rFonts w:ascii="NobelCE Bk" w:hAnsi="NobelCE Bk"/>
          <w:sz w:val="56"/>
        </w:rPr>
        <w:t xml:space="preserve">LEXUS </w:t>
      </w:r>
      <w:r w:rsidR="006943F3">
        <w:rPr>
          <w:rFonts w:ascii="NobelCE Bk" w:hAnsi="NobelCE Bk"/>
          <w:sz w:val="56"/>
        </w:rPr>
        <w:t>LM 350H</w:t>
      </w:r>
    </w:p>
    <w:p w14:paraId="1EB340D7" w14:textId="1BA5F652" w:rsidR="00602063" w:rsidRPr="001062AF" w:rsidRDefault="00E23606" w:rsidP="000D5680">
      <w:pPr>
        <w:tabs>
          <w:tab w:val="left" w:pos="816"/>
        </w:tabs>
        <w:rPr>
          <w:rFonts w:ascii="NobelCE Lt" w:hAnsi="NobelCE Lt" w:cs="Nobel-Light"/>
          <w:sz w:val="36"/>
          <w:szCs w:val="36"/>
        </w:rPr>
      </w:pPr>
      <w:r w:rsidRPr="001062AF">
        <w:rPr>
          <w:rFonts w:ascii="NobelCE Lt" w:hAnsi="NobelCE Lt"/>
          <w:noProof/>
          <w:lang w:val="en-US" w:eastAsia="en-US"/>
        </w:rPr>
        <mc:AlternateContent>
          <mc:Choice Requires="wps">
            <w:drawing>
              <wp:anchor distT="4294967295" distB="4294967295" distL="114300" distR="114300" simplePos="0" relativeHeight="251655680" behindDoc="0" locked="0" layoutInCell="1" allowOverlap="1" wp14:anchorId="154A6153" wp14:editId="53DC7075">
                <wp:simplePos x="0" y="0"/>
                <wp:positionH relativeFrom="column">
                  <wp:posOffset>6985</wp:posOffset>
                </wp:positionH>
                <wp:positionV relativeFrom="paragraph">
                  <wp:posOffset>50165</wp:posOffset>
                </wp:positionV>
                <wp:extent cx="5655945" cy="0"/>
                <wp:effectExtent l="0" t="0" r="20955" b="19050"/>
                <wp:wrapNone/>
                <wp:docPr id="1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594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20411C" id="Straight Connector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pt,3.95pt" to="445.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" strokecolor="windowText" strokeweight="1pt">
                <v:stroke joinstyle="miter"/>
                <o:lock v:ext="edit" shapetype="f"/>
              </v:line>
            </w:pict>
          </mc:Fallback>
        </mc:AlternateContent>
      </w:r>
      <w:r w:rsidR="000D5680" w:rsidRPr="001062AF">
        <w:rPr>
          <w:rFonts w:ascii="NobelCE Lt" w:hAnsi="NobelCE Lt" w:cs="Nobel-Light"/>
          <w:sz w:val="36"/>
          <w:szCs w:val="36"/>
        </w:rPr>
        <w:tab/>
      </w:r>
    </w:p>
    <w:tbl>
      <w:tblPr>
        <w:tblW w:w="10490" w:type="dxa"/>
        <w:tblCellMar>
          <w:top w:w="57" w:type="dxa"/>
          <w:left w:w="85" w:type="dxa"/>
          <w:bottom w:w="57" w:type="dxa"/>
          <w:right w:w="85" w:type="dxa"/>
        </w:tblCellMar>
        <w:tblLook w:val="04A0" w:firstRow="1" w:lastRow="0" w:firstColumn="1" w:lastColumn="0" w:noHBand="0" w:noVBand="1"/>
      </w:tblPr>
      <w:tblGrid>
        <w:gridCol w:w="1418"/>
        <w:gridCol w:w="1715"/>
        <w:gridCol w:w="3530"/>
        <w:gridCol w:w="868"/>
        <w:gridCol w:w="1418"/>
        <w:gridCol w:w="1541"/>
      </w:tblGrid>
      <w:tr w:rsidR="008D0705" w:rsidRPr="001062AF" w14:paraId="19482A31" w14:textId="77777777" w:rsidTr="008D0705">
        <w:trPr>
          <w:trHeight w:val="346"/>
        </w:trPr>
        <w:tc>
          <w:tcPr>
            <w:tcW w:w="1418" w:type="dxa"/>
            <w:vMerge w:val="restart"/>
            <w:shd w:val="clear" w:color="auto" w:fill="7C7E84"/>
            <w:vAlign w:val="center"/>
          </w:tcPr>
          <w:p w14:paraId="5DCB4DD2" w14:textId="77777777" w:rsidR="008D0705" w:rsidRPr="001062AF" w:rsidRDefault="008D0705" w:rsidP="00CC206A">
            <w:pPr>
              <w:jc w:val="center"/>
              <w:rPr>
                <w:rFonts w:ascii="NobelCE Bk" w:hAnsi="NobelCE Bk"/>
                <w:b/>
                <w:color w:val="FFFFFF"/>
                <w:sz w:val="22"/>
              </w:rPr>
            </w:pPr>
            <w:r w:rsidRPr="001062AF">
              <w:rPr>
                <w:rFonts w:ascii="NobelCE Bk" w:hAnsi="NobelCE Bk"/>
                <w:b/>
                <w:color w:val="FFFFFF"/>
                <w:sz w:val="22"/>
              </w:rPr>
              <w:t>Kodas</w:t>
            </w:r>
          </w:p>
        </w:tc>
        <w:tc>
          <w:tcPr>
            <w:tcW w:w="1715" w:type="dxa"/>
            <w:vMerge w:val="restart"/>
            <w:shd w:val="clear" w:color="auto" w:fill="7C7E84"/>
            <w:vAlign w:val="center"/>
          </w:tcPr>
          <w:p w14:paraId="5B7569B3" w14:textId="77777777" w:rsidR="008D0705" w:rsidRPr="001062AF" w:rsidRDefault="008D0705" w:rsidP="00CC206A">
            <w:pPr>
              <w:jc w:val="center"/>
              <w:rPr>
                <w:rFonts w:ascii="NobelCE Bk" w:hAnsi="NobelCE Bk"/>
                <w:b/>
                <w:color w:val="FFFFFF"/>
                <w:sz w:val="22"/>
              </w:rPr>
            </w:pPr>
            <w:r w:rsidRPr="001062AF">
              <w:rPr>
                <w:rFonts w:ascii="NobelCE Bk" w:hAnsi="NobelCE Bk"/>
                <w:b/>
                <w:color w:val="FFFFFF"/>
                <w:sz w:val="22"/>
              </w:rPr>
              <w:t>Įranga</w:t>
            </w:r>
          </w:p>
        </w:tc>
        <w:tc>
          <w:tcPr>
            <w:tcW w:w="3530" w:type="dxa"/>
            <w:vMerge w:val="restart"/>
            <w:shd w:val="clear" w:color="auto" w:fill="7C7E84"/>
            <w:vAlign w:val="center"/>
          </w:tcPr>
          <w:p w14:paraId="4264CDE5" w14:textId="77777777" w:rsidR="008D0705" w:rsidRPr="001062AF" w:rsidRDefault="008D0705" w:rsidP="00CC206A">
            <w:pPr>
              <w:jc w:val="center"/>
              <w:rPr>
                <w:rFonts w:ascii="NobelCE Bk" w:hAnsi="NobelCE Bk"/>
                <w:b/>
                <w:color w:val="FFFFFF"/>
                <w:sz w:val="22"/>
              </w:rPr>
            </w:pPr>
            <w:r w:rsidRPr="001062AF">
              <w:rPr>
                <w:rFonts w:ascii="NobelCE Bk" w:hAnsi="NobelCE Bk"/>
                <w:b/>
                <w:color w:val="FFFFFF"/>
                <w:sz w:val="22"/>
              </w:rPr>
              <w:t>Papildoma gamyklinė įranga</w:t>
            </w:r>
          </w:p>
        </w:tc>
        <w:tc>
          <w:tcPr>
            <w:tcW w:w="868" w:type="dxa"/>
            <w:shd w:val="clear" w:color="auto" w:fill="7C7E84"/>
            <w:vAlign w:val="center"/>
          </w:tcPr>
          <w:p w14:paraId="303BAA2D" w14:textId="758A82F2" w:rsidR="008D0705" w:rsidRPr="001062AF" w:rsidRDefault="008D0705" w:rsidP="00C64A25">
            <w:pPr>
              <w:jc w:val="center"/>
              <w:rPr>
                <w:rFonts w:ascii="NobelCE Bk" w:hAnsi="NobelCE Bk"/>
                <w:b/>
                <w:color w:val="FFFFFF"/>
                <w:sz w:val="22"/>
              </w:rPr>
            </w:pPr>
          </w:p>
        </w:tc>
        <w:tc>
          <w:tcPr>
            <w:tcW w:w="1418" w:type="dxa"/>
            <w:shd w:val="clear" w:color="auto" w:fill="7C7E84"/>
            <w:vAlign w:val="center"/>
          </w:tcPr>
          <w:p w14:paraId="7B9D8952" w14:textId="2FCD15B6" w:rsidR="008D0705" w:rsidRPr="001062AF" w:rsidRDefault="008D0705" w:rsidP="00C64A25">
            <w:pPr>
              <w:jc w:val="center"/>
              <w:rPr>
                <w:rFonts w:ascii="NobelCE Bk" w:hAnsi="NobelCE Bk"/>
                <w:b/>
                <w:color w:val="FFFFFF"/>
                <w:sz w:val="22"/>
              </w:rPr>
            </w:pPr>
            <w:r>
              <w:rPr>
                <w:rFonts w:ascii="NobelCE Bk" w:hAnsi="NobelCE Bk"/>
                <w:b/>
                <w:color w:val="FFFFFF"/>
                <w:sz w:val="22"/>
              </w:rPr>
              <w:t>LM 350h</w:t>
            </w:r>
          </w:p>
        </w:tc>
        <w:tc>
          <w:tcPr>
            <w:tcW w:w="1541" w:type="dxa"/>
            <w:shd w:val="clear" w:color="auto" w:fill="7C7E84"/>
            <w:vAlign w:val="center"/>
          </w:tcPr>
          <w:p w14:paraId="7BFC4DF8" w14:textId="2E028F2D" w:rsidR="008D0705" w:rsidRPr="001062AF" w:rsidRDefault="008D0705" w:rsidP="00C64A25">
            <w:pPr>
              <w:jc w:val="center"/>
              <w:rPr>
                <w:rFonts w:ascii="NobelCE Bk" w:hAnsi="NobelCE Bk"/>
                <w:b/>
                <w:color w:val="FFFFFF"/>
                <w:sz w:val="22"/>
              </w:rPr>
            </w:pPr>
          </w:p>
        </w:tc>
      </w:tr>
      <w:tr w:rsidR="008D0705" w:rsidRPr="001062AF" w14:paraId="12FBB4EE" w14:textId="77777777" w:rsidTr="008D0705">
        <w:trPr>
          <w:trHeight w:val="211"/>
        </w:trPr>
        <w:tc>
          <w:tcPr>
            <w:tcW w:w="1418" w:type="dxa"/>
            <w:vMerge/>
            <w:shd w:val="clear" w:color="auto" w:fill="7C7E84"/>
            <w:vAlign w:val="center"/>
          </w:tcPr>
          <w:p w14:paraId="00876076" w14:textId="69C6A36F" w:rsidR="008D0705" w:rsidRPr="001062AF" w:rsidRDefault="008D0705" w:rsidP="008D0705">
            <w:pPr>
              <w:rPr>
                <w:rFonts w:ascii="NobelCE Bk" w:hAnsi="NobelCE Bk"/>
                <w:b/>
                <w:color w:val="FFFFFF"/>
                <w:sz w:val="18"/>
              </w:rPr>
            </w:pPr>
          </w:p>
        </w:tc>
        <w:tc>
          <w:tcPr>
            <w:tcW w:w="1715" w:type="dxa"/>
            <w:vMerge/>
            <w:shd w:val="clear" w:color="auto" w:fill="7C7E84"/>
            <w:vAlign w:val="center"/>
          </w:tcPr>
          <w:p w14:paraId="648C4D5B" w14:textId="77777777" w:rsidR="008D0705" w:rsidRPr="001062AF" w:rsidRDefault="008D0705" w:rsidP="00CC206A">
            <w:pPr>
              <w:jc w:val="center"/>
              <w:rPr>
                <w:rFonts w:ascii="NobelCE Bk" w:hAnsi="NobelCE Bk"/>
                <w:b/>
                <w:color w:val="FFFFFF"/>
                <w:sz w:val="22"/>
              </w:rPr>
            </w:pPr>
          </w:p>
        </w:tc>
        <w:tc>
          <w:tcPr>
            <w:tcW w:w="3530" w:type="dxa"/>
            <w:vMerge/>
            <w:shd w:val="clear" w:color="auto" w:fill="7C7E84"/>
            <w:vAlign w:val="center"/>
          </w:tcPr>
          <w:p w14:paraId="758088A1" w14:textId="77777777" w:rsidR="008D0705" w:rsidRPr="001062AF" w:rsidRDefault="008D0705" w:rsidP="00CC206A">
            <w:pPr>
              <w:jc w:val="center"/>
              <w:rPr>
                <w:rFonts w:ascii="NobelCE Bk" w:hAnsi="NobelCE Bk"/>
                <w:b/>
                <w:color w:val="FFFFFF"/>
                <w:sz w:val="22"/>
              </w:rPr>
            </w:pPr>
          </w:p>
        </w:tc>
        <w:tc>
          <w:tcPr>
            <w:tcW w:w="868" w:type="dxa"/>
            <w:shd w:val="clear" w:color="auto" w:fill="7C7E84"/>
            <w:vAlign w:val="center"/>
          </w:tcPr>
          <w:p w14:paraId="5F06755C" w14:textId="5DCE871B" w:rsidR="008D0705" w:rsidRPr="001062AF" w:rsidRDefault="008D0705" w:rsidP="00C64A25">
            <w:pPr>
              <w:jc w:val="center"/>
              <w:rPr>
                <w:rFonts w:ascii="NobelCE Bk" w:hAnsi="NobelCE Bk"/>
                <w:b/>
                <w:color w:val="FFFFFF"/>
                <w:sz w:val="22"/>
              </w:rPr>
            </w:pPr>
          </w:p>
        </w:tc>
        <w:tc>
          <w:tcPr>
            <w:tcW w:w="1418" w:type="dxa"/>
            <w:shd w:val="clear" w:color="auto" w:fill="7C7E84"/>
            <w:vAlign w:val="center"/>
          </w:tcPr>
          <w:p w14:paraId="46C08706" w14:textId="2682C10A" w:rsidR="008D0705" w:rsidRPr="001062AF" w:rsidRDefault="008D0705" w:rsidP="00C64A25">
            <w:pPr>
              <w:jc w:val="center"/>
              <w:rPr>
                <w:rFonts w:ascii="NobelCE Bk" w:hAnsi="NobelCE Bk"/>
                <w:b/>
                <w:color w:val="FFFFFF"/>
                <w:sz w:val="22"/>
              </w:rPr>
            </w:pPr>
            <w:r w:rsidRPr="001062AF">
              <w:rPr>
                <w:rFonts w:ascii="NobelCE Bk" w:hAnsi="NobelCE Bk"/>
                <w:b/>
                <w:color w:val="FFFFFF"/>
                <w:sz w:val="22"/>
              </w:rPr>
              <w:t>Kaina €</w:t>
            </w:r>
          </w:p>
        </w:tc>
        <w:tc>
          <w:tcPr>
            <w:tcW w:w="1541" w:type="dxa"/>
            <w:shd w:val="clear" w:color="auto" w:fill="7C7E84"/>
            <w:vAlign w:val="center"/>
          </w:tcPr>
          <w:p w14:paraId="15D1216B" w14:textId="166E6BEB" w:rsidR="008D0705" w:rsidRPr="001062AF" w:rsidRDefault="008D0705" w:rsidP="00C64A25">
            <w:pPr>
              <w:jc w:val="center"/>
              <w:rPr>
                <w:rFonts w:ascii="NobelCE Bk" w:hAnsi="NobelCE Bk"/>
                <w:b/>
                <w:color w:val="FFFFFF"/>
                <w:sz w:val="22"/>
              </w:rPr>
            </w:pPr>
          </w:p>
        </w:tc>
      </w:tr>
      <w:tr w:rsidR="00E23606" w:rsidRPr="001062AF" w14:paraId="0FA2DA34" w14:textId="77777777" w:rsidTr="008D0705">
        <w:trPr>
          <w:trHeight w:val="113"/>
        </w:trPr>
        <w:tc>
          <w:tcPr>
            <w:tcW w:w="1418" w:type="dxa"/>
            <w:shd w:val="clear" w:color="auto" w:fill="auto"/>
            <w:vAlign w:val="center"/>
          </w:tcPr>
          <w:p w14:paraId="37ABFE3F" w14:textId="2C483887" w:rsidR="00E23606" w:rsidRPr="001062AF" w:rsidRDefault="008D0705" w:rsidP="00CC206A">
            <w:pPr>
              <w:jc w:val="center"/>
              <w:rPr>
                <w:rFonts w:ascii="NobelCE Lt" w:hAnsi="NobelCE Lt" w:cs="Nobel-Light"/>
                <w:sz w:val="22"/>
                <w:szCs w:val="22"/>
              </w:rPr>
            </w:pPr>
            <w:r>
              <w:rPr>
                <w:rFonts w:ascii="NobelCE Lt" w:hAnsi="NobelCE Lt" w:cs="Nobel-Light"/>
                <w:sz w:val="22"/>
                <w:szCs w:val="22"/>
              </w:rPr>
              <w:t>AN</w:t>
            </w:r>
          </w:p>
        </w:tc>
        <w:tc>
          <w:tcPr>
            <w:tcW w:w="1715" w:type="dxa"/>
            <w:shd w:val="clear" w:color="auto" w:fill="auto"/>
            <w:vAlign w:val="center"/>
          </w:tcPr>
          <w:p w14:paraId="5C457753" w14:textId="2FBDC33E" w:rsidR="00E23606" w:rsidRPr="001062AF" w:rsidRDefault="008D0705" w:rsidP="00CC206A">
            <w:pPr>
              <w:jc w:val="center"/>
              <w:rPr>
                <w:rFonts w:ascii="NobelCE Lt" w:hAnsi="NobelCE Lt" w:cs="Nobel-Light"/>
                <w:sz w:val="22"/>
                <w:szCs w:val="22"/>
              </w:rPr>
            </w:pPr>
            <w:r w:rsidRPr="001062AF">
              <w:rPr>
                <w:rFonts w:ascii="NobelCE Lt" w:hAnsi="NobelCE Lt" w:cs="Nobel-Light"/>
                <w:sz w:val="22"/>
                <w:szCs w:val="22"/>
              </w:rPr>
              <w:t>Executive</w:t>
            </w:r>
          </w:p>
        </w:tc>
        <w:tc>
          <w:tcPr>
            <w:tcW w:w="3530" w:type="dxa"/>
            <w:shd w:val="clear" w:color="auto" w:fill="auto"/>
            <w:vAlign w:val="center"/>
          </w:tcPr>
          <w:p w14:paraId="6FFF8D15" w14:textId="68EAD370" w:rsidR="00E23606" w:rsidRPr="001062AF" w:rsidRDefault="008D0705" w:rsidP="008D0705">
            <w:pPr>
              <w:rPr>
                <w:rFonts w:ascii="NobelCE Lt" w:hAnsi="NobelCE Lt" w:cs="Nobel-Light"/>
                <w:sz w:val="22"/>
                <w:szCs w:val="22"/>
              </w:rPr>
            </w:pPr>
            <w:r>
              <w:rPr>
                <w:rFonts w:ascii="NobelCE Lt" w:hAnsi="NobelCE Lt" w:cs="Nobel-Light"/>
                <w:sz w:val="22"/>
                <w:szCs w:val="22"/>
              </w:rPr>
              <w:t>7 vietų</w:t>
            </w:r>
          </w:p>
        </w:tc>
        <w:tc>
          <w:tcPr>
            <w:tcW w:w="868" w:type="dxa"/>
            <w:shd w:val="clear" w:color="auto" w:fill="auto"/>
            <w:vAlign w:val="center"/>
          </w:tcPr>
          <w:p w14:paraId="39D447FB" w14:textId="57220720" w:rsidR="00E23606" w:rsidRPr="001062AF" w:rsidRDefault="00E23606" w:rsidP="00C64A25">
            <w:pPr>
              <w:jc w:val="center"/>
              <w:rPr>
                <w:rFonts w:ascii="NobelCE Bk" w:hAnsi="NobelCE Bk"/>
                <w:b/>
                <w:sz w:val="22"/>
              </w:rPr>
            </w:pPr>
          </w:p>
        </w:tc>
        <w:tc>
          <w:tcPr>
            <w:tcW w:w="1418" w:type="dxa"/>
            <w:shd w:val="clear" w:color="auto" w:fill="auto"/>
            <w:vAlign w:val="center"/>
          </w:tcPr>
          <w:p w14:paraId="45BCE460" w14:textId="7C74B3B5" w:rsidR="00E23606" w:rsidRPr="001062AF" w:rsidRDefault="008D0705" w:rsidP="0037725E">
            <w:pPr>
              <w:jc w:val="center"/>
              <w:rPr>
                <w:rFonts w:ascii="NobelCE Bk" w:hAnsi="NobelCE Bk"/>
                <w:b/>
                <w:sz w:val="22"/>
              </w:rPr>
            </w:pPr>
            <w:r>
              <w:rPr>
                <w:rFonts w:ascii="NobelCE Bk" w:hAnsi="NobelCE Bk"/>
                <w:b/>
                <w:sz w:val="22"/>
              </w:rPr>
              <w:t>12</w:t>
            </w:r>
            <w:r w:rsidR="00ED26AF">
              <w:rPr>
                <w:rFonts w:ascii="NobelCE Bk" w:hAnsi="NobelCE Bk"/>
                <w:b/>
                <w:sz w:val="22"/>
              </w:rPr>
              <w:t>8</w:t>
            </w:r>
            <w:r>
              <w:rPr>
                <w:rFonts w:ascii="NobelCE Bk" w:hAnsi="NobelCE Bk"/>
                <w:b/>
                <w:sz w:val="22"/>
              </w:rPr>
              <w:t>.700</w:t>
            </w:r>
          </w:p>
        </w:tc>
        <w:tc>
          <w:tcPr>
            <w:tcW w:w="1541" w:type="dxa"/>
            <w:shd w:val="clear" w:color="auto" w:fill="auto"/>
            <w:vAlign w:val="center"/>
          </w:tcPr>
          <w:p w14:paraId="1FDA2AA6" w14:textId="0C29DB34" w:rsidR="00E23606" w:rsidRPr="001062AF" w:rsidRDefault="00E23606" w:rsidP="00C64A25">
            <w:pPr>
              <w:jc w:val="center"/>
              <w:rPr>
                <w:rFonts w:ascii="NobelCE Bk" w:hAnsi="NobelCE Bk"/>
                <w:b/>
                <w:sz w:val="22"/>
              </w:rPr>
            </w:pPr>
          </w:p>
        </w:tc>
      </w:tr>
      <w:tr w:rsidR="007629CC" w:rsidRPr="001062AF" w14:paraId="0B1056DE" w14:textId="77777777" w:rsidTr="008D0705">
        <w:trPr>
          <w:trHeight w:val="113"/>
        </w:trPr>
        <w:tc>
          <w:tcPr>
            <w:tcW w:w="1418" w:type="dxa"/>
            <w:shd w:val="clear" w:color="auto" w:fill="DFE3EE"/>
            <w:vAlign w:val="center"/>
          </w:tcPr>
          <w:p w14:paraId="1C5B9641" w14:textId="69AD64DD" w:rsidR="00E23606" w:rsidRPr="001062AF" w:rsidRDefault="008D0705" w:rsidP="00CC206A">
            <w:pPr>
              <w:jc w:val="center"/>
              <w:rPr>
                <w:rFonts w:ascii="NobelCE Lt" w:hAnsi="NobelCE Lt" w:cs="Nobel-Light"/>
                <w:sz w:val="22"/>
                <w:szCs w:val="22"/>
              </w:rPr>
            </w:pPr>
            <w:r>
              <w:rPr>
                <w:rFonts w:ascii="NobelCE Lt" w:hAnsi="NobelCE Lt" w:cs="Nobel-Light"/>
                <w:sz w:val="22"/>
                <w:szCs w:val="22"/>
              </w:rPr>
              <w:t>AP</w:t>
            </w:r>
          </w:p>
        </w:tc>
        <w:tc>
          <w:tcPr>
            <w:tcW w:w="1715" w:type="dxa"/>
            <w:shd w:val="clear" w:color="auto" w:fill="DFE3EE"/>
            <w:vAlign w:val="center"/>
          </w:tcPr>
          <w:p w14:paraId="009FEC19" w14:textId="77777777" w:rsidR="00E23606" w:rsidRPr="001062AF" w:rsidRDefault="00E23606" w:rsidP="00CC206A">
            <w:pPr>
              <w:jc w:val="center"/>
              <w:rPr>
                <w:rFonts w:ascii="NobelCE Lt" w:hAnsi="NobelCE Lt" w:cs="Nobel-Light"/>
                <w:sz w:val="22"/>
                <w:szCs w:val="22"/>
              </w:rPr>
            </w:pPr>
            <w:r w:rsidRPr="001062AF">
              <w:rPr>
                <w:rFonts w:ascii="NobelCE Lt" w:hAnsi="NobelCE Lt" w:cs="Nobel-Light"/>
                <w:sz w:val="22"/>
                <w:szCs w:val="22"/>
              </w:rPr>
              <w:t>Executive</w:t>
            </w:r>
          </w:p>
        </w:tc>
        <w:tc>
          <w:tcPr>
            <w:tcW w:w="3530" w:type="dxa"/>
            <w:shd w:val="clear" w:color="auto" w:fill="DFE3EE"/>
            <w:vAlign w:val="center"/>
          </w:tcPr>
          <w:p w14:paraId="12311C34" w14:textId="4648163C" w:rsidR="00E23606" w:rsidRPr="001062AF" w:rsidRDefault="008D0705" w:rsidP="008D0705">
            <w:pPr>
              <w:rPr>
                <w:rFonts w:ascii="NobelCE Lt" w:hAnsi="NobelCE Lt" w:cs="Nobel-Light"/>
                <w:sz w:val="22"/>
                <w:szCs w:val="22"/>
              </w:rPr>
            </w:pPr>
            <w:r>
              <w:rPr>
                <w:rFonts w:ascii="NobelCE Lt" w:hAnsi="NobelCE Lt" w:cs="Nobel-Light"/>
                <w:sz w:val="22"/>
                <w:szCs w:val="22"/>
              </w:rPr>
              <w:t>7 vietų + Šviesaus interjero paketas</w:t>
            </w:r>
          </w:p>
        </w:tc>
        <w:tc>
          <w:tcPr>
            <w:tcW w:w="868" w:type="dxa"/>
            <w:shd w:val="clear" w:color="auto" w:fill="DFE3EE"/>
            <w:vAlign w:val="center"/>
          </w:tcPr>
          <w:p w14:paraId="0113B550" w14:textId="4F783B2E" w:rsidR="00E23606" w:rsidRPr="001062AF" w:rsidRDefault="00E23606" w:rsidP="00C64A25">
            <w:pPr>
              <w:jc w:val="center"/>
              <w:rPr>
                <w:rFonts w:ascii="NobelCE Bk" w:hAnsi="NobelCE Bk"/>
                <w:b/>
                <w:sz w:val="22"/>
              </w:rPr>
            </w:pPr>
          </w:p>
        </w:tc>
        <w:tc>
          <w:tcPr>
            <w:tcW w:w="1418" w:type="dxa"/>
            <w:shd w:val="clear" w:color="auto" w:fill="DFE3EE"/>
            <w:vAlign w:val="center"/>
          </w:tcPr>
          <w:p w14:paraId="4A6D3404" w14:textId="57E7709D" w:rsidR="00E23606" w:rsidRPr="001062AF" w:rsidRDefault="008D0705" w:rsidP="007629CC">
            <w:pPr>
              <w:jc w:val="center"/>
              <w:rPr>
                <w:rFonts w:ascii="NobelCE Bk" w:hAnsi="NobelCE Bk"/>
                <w:b/>
                <w:sz w:val="22"/>
              </w:rPr>
            </w:pPr>
            <w:r>
              <w:rPr>
                <w:rFonts w:ascii="NobelCE Bk" w:hAnsi="NobelCE Bk"/>
                <w:b/>
                <w:sz w:val="22"/>
              </w:rPr>
              <w:t>12</w:t>
            </w:r>
            <w:r w:rsidR="00ED26AF">
              <w:rPr>
                <w:rFonts w:ascii="NobelCE Bk" w:hAnsi="NobelCE Bk"/>
                <w:b/>
                <w:sz w:val="22"/>
              </w:rPr>
              <w:t>8</w:t>
            </w:r>
            <w:r>
              <w:rPr>
                <w:rFonts w:ascii="NobelCE Bk" w:hAnsi="NobelCE Bk"/>
                <w:b/>
                <w:sz w:val="22"/>
              </w:rPr>
              <w:t>.700</w:t>
            </w:r>
          </w:p>
        </w:tc>
        <w:tc>
          <w:tcPr>
            <w:tcW w:w="1541" w:type="dxa"/>
            <w:shd w:val="clear" w:color="auto" w:fill="DFE3EE"/>
            <w:vAlign w:val="center"/>
          </w:tcPr>
          <w:p w14:paraId="6C1F6270" w14:textId="53CFAC33" w:rsidR="00E23606" w:rsidRPr="001062AF" w:rsidRDefault="00E23606" w:rsidP="00C64A25">
            <w:pPr>
              <w:jc w:val="center"/>
              <w:rPr>
                <w:rFonts w:ascii="NobelCE Bk" w:hAnsi="NobelCE Bk"/>
                <w:b/>
                <w:sz w:val="22"/>
              </w:rPr>
            </w:pPr>
          </w:p>
        </w:tc>
      </w:tr>
      <w:tr w:rsidR="00E23606" w:rsidRPr="001062AF" w14:paraId="600895DC" w14:textId="77777777" w:rsidTr="008D0705">
        <w:trPr>
          <w:trHeight w:val="113"/>
        </w:trPr>
        <w:tc>
          <w:tcPr>
            <w:tcW w:w="1418" w:type="dxa"/>
            <w:shd w:val="clear" w:color="auto" w:fill="auto"/>
            <w:vAlign w:val="center"/>
          </w:tcPr>
          <w:p w14:paraId="0CE146C3" w14:textId="3C03599D" w:rsidR="00C64A25" w:rsidRPr="001062AF" w:rsidRDefault="008D0705" w:rsidP="00CC206A">
            <w:pPr>
              <w:jc w:val="center"/>
              <w:rPr>
                <w:rFonts w:ascii="NobelCE Lt" w:hAnsi="NobelCE Lt" w:cs="Nobel-Light"/>
                <w:sz w:val="22"/>
                <w:szCs w:val="22"/>
              </w:rPr>
            </w:pPr>
            <w:r>
              <w:rPr>
                <w:rFonts w:ascii="NobelCE Lt" w:hAnsi="NobelCE Lt" w:cs="Nobel-Light"/>
                <w:sz w:val="22"/>
                <w:szCs w:val="22"/>
              </w:rPr>
              <w:t>A3</w:t>
            </w:r>
          </w:p>
        </w:tc>
        <w:tc>
          <w:tcPr>
            <w:tcW w:w="1715" w:type="dxa"/>
            <w:shd w:val="clear" w:color="auto" w:fill="auto"/>
            <w:vAlign w:val="center"/>
          </w:tcPr>
          <w:p w14:paraId="39645E96" w14:textId="6CCA3828" w:rsidR="00E23606" w:rsidRPr="001062AF" w:rsidRDefault="008D0705" w:rsidP="008D0705">
            <w:pPr>
              <w:jc w:val="center"/>
              <w:rPr>
                <w:rFonts w:ascii="NobelCE Lt" w:hAnsi="NobelCE Lt" w:cs="Nobel-Light"/>
                <w:sz w:val="22"/>
                <w:szCs w:val="22"/>
              </w:rPr>
            </w:pPr>
            <w:r w:rsidRPr="001062AF">
              <w:rPr>
                <w:rFonts w:ascii="NobelCE Lt" w:hAnsi="NobelCE Lt" w:cs="Nobel-Light"/>
                <w:sz w:val="22"/>
                <w:szCs w:val="22"/>
              </w:rPr>
              <w:t>Luxury</w:t>
            </w:r>
          </w:p>
        </w:tc>
        <w:tc>
          <w:tcPr>
            <w:tcW w:w="3530" w:type="dxa"/>
            <w:shd w:val="clear" w:color="auto" w:fill="auto"/>
            <w:vAlign w:val="center"/>
          </w:tcPr>
          <w:p w14:paraId="5A8D7FBA" w14:textId="454A8A26" w:rsidR="00E23606" w:rsidRPr="001062AF" w:rsidRDefault="008D0705" w:rsidP="008D0705">
            <w:pPr>
              <w:rPr>
                <w:rFonts w:ascii="NobelCE Lt" w:hAnsi="NobelCE Lt" w:cs="Nobel-Light"/>
                <w:sz w:val="22"/>
                <w:szCs w:val="22"/>
              </w:rPr>
            </w:pPr>
            <w:r>
              <w:rPr>
                <w:rFonts w:ascii="NobelCE Lt" w:hAnsi="NobelCE Lt" w:cs="Nobel-Light"/>
                <w:sz w:val="22"/>
                <w:szCs w:val="22"/>
              </w:rPr>
              <w:t>4 vietų</w:t>
            </w:r>
          </w:p>
        </w:tc>
        <w:tc>
          <w:tcPr>
            <w:tcW w:w="868" w:type="dxa"/>
            <w:shd w:val="clear" w:color="auto" w:fill="auto"/>
            <w:vAlign w:val="center"/>
          </w:tcPr>
          <w:p w14:paraId="0169D73E" w14:textId="52832468" w:rsidR="00E23606" w:rsidRPr="001062AF" w:rsidRDefault="00E23606" w:rsidP="00C64A25">
            <w:pPr>
              <w:jc w:val="center"/>
              <w:rPr>
                <w:rFonts w:ascii="NobelCE Bk" w:hAnsi="NobelCE Bk"/>
                <w:b/>
                <w:sz w:val="22"/>
              </w:rPr>
            </w:pPr>
          </w:p>
        </w:tc>
        <w:tc>
          <w:tcPr>
            <w:tcW w:w="1418" w:type="dxa"/>
            <w:vAlign w:val="center"/>
          </w:tcPr>
          <w:p w14:paraId="49CFA2AD" w14:textId="4D33BE1F" w:rsidR="00E23606" w:rsidRPr="001062AF" w:rsidRDefault="008D0705" w:rsidP="007629CC">
            <w:pPr>
              <w:jc w:val="center"/>
              <w:rPr>
                <w:rFonts w:ascii="NobelCE Bk" w:hAnsi="NobelCE Bk"/>
                <w:b/>
                <w:sz w:val="22"/>
              </w:rPr>
            </w:pPr>
            <w:r>
              <w:rPr>
                <w:rFonts w:ascii="NobelCE Bk" w:hAnsi="NobelCE Bk"/>
                <w:b/>
                <w:sz w:val="22"/>
              </w:rPr>
              <w:t>1</w:t>
            </w:r>
            <w:r w:rsidR="00ED26AF">
              <w:rPr>
                <w:rFonts w:ascii="NobelCE Bk" w:hAnsi="NobelCE Bk"/>
                <w:b/>
                <w:sz w:val="22"/>
              </w:rPr>
              <w:t>52</w:t>
            </w:r>
            <w:r>
              <w:rPr>
                <w:rFonts w:ascii="NobelCE Bk" w:hAnsi="NobelCE Bk"/>
                <w:b/>
                <w:sz w:val="22"/>
              </w:rPr>
              <w:t>.700</w:t>
            </w:r>
          </w:p>
        </w:tc>
        <w:tc>
          <w:tcPr>
            <w:tcW w:w="1541" w:type="dxa"/>
            <w:shd w:val="clear" w:color="auto" w:fill="auto"/>
            <w:vAlign w:val="center"/>
          </w:tcPr>
          <w:p w14:paraId="547322BD" w14:textId="72D45C97" w:rsidR="00E23606" w:rsidRPr="001062AF" w:rsidRDefault="00E23606" w:rsidP="00C64A25">
            <w:pPr>
              <w:jc w:val="center"/>
              <w:rPr>
                <w:rFonts w:ascii="NobelCE Bk" w:hAnsi="NobelCE Bk"/>
                <w:b/>
                <w:sz w:val="22"/>
              </w:rPr>
            </w:pPr>
          </w:p>
        </w:tc>
      </w:tr>
      <w:tr w:rsidR="007629CC" w:rsidRPr="001062AF" w14:paraId="2F2C0719" w14:textId="77777777" w:rsidTr="008D0705">
        <w:trPr>
          <w:trHeight w:val="113"/>
        </w:trPr>
        <w:tc>
          <w:tcPr>
            <w:tcW w:w="1418" w:type="dxa"/>
            <w:shd w:val="clear" w:color="auto" w:fill="DFE3EE"/>
            <w:vAlign w:val="center"/>
          </w:tcPr>
          <w:p w14:paraId="4469FF20" w14:textId="6791A204" w:rsidR="00E23606" w:rsidRPr="001062AF" w:rsidRDefault="008D0705" w:rsidP="00CC206A">
            <w:pPr>
              <w:jc w:val="center"/>
              <w:rPr>
                <w:rFonts w:ascii="NobelCE Lt" w:hAnsi="NobelCE Lt" w:cs="Nobel-Light"/>
                <w:sz w:val="22"/>
                <w:szCs w:val="22"/>
              </w:rPr>
            </w:pPr>
            <w:r>
              <w:rPr>
                <w:rFonts w:ascii="NobelCE Lt" w:hAnsi="NobelCE Lt" w:cs="Nobel-Light"/>
                <w:sz w:val="22"/>
                <w:szCs w:val="22"/>
              </w:rPr>
              <w:t>A4</w:t>
            </w:r>
          </w:p>
        </w:tc>
        <w:tc>
          <w:tcPr>
            <w:tcW w:w="1715" w:type="dxa"/>
            <w:shd w:val="clear" w:color="auto" w:fill="DFE3EE"/>
            <w:vAlign w:val="center"/>
          </w:tcPr>
          <w:p w14:paraId="316D3F2D" w14:textId="1D9D236F" w:rsidR="00E23606" w:rsidRPr="001062AF" w:rsidRDefault="008D0705" w:rsidP="00CC206A">
            <w:pPr>
              <w:jc w:val="center"/>
              <w:rPr>
                <w:rFonts w:ascii="NobelCE Lt" w:hAnsi="NobelCE Lt" w:cs="Nobel-Light"/>
                <w:sz w:val="22"/>
                <w:szCs w:val="22"/>
              </w:rPr>
            </w:pPr>
            <w:r w:rsidRPr="001062AF">
              <w:rPr>
                <w:rFonts w:ascii="NobelCE Lt" w:hAnsi="NobelCE Lt" w:cs="Nobel-Light"/>
                <w:sz w:val="22"/>
                <w:szCs w:val="22"/>
              </w:rPr>
              <w:t>Luxury</w:t>
            </w:r>
          </w:p>
        </w:tc>
        <w:tc>
          <w:tcPr>
            <w:tcW w:w="3530" w:type="dxa"/>
            <w:shd w:val="clear" w:color="auto" w:fill="DFE3EE"/>
            <w:vAlign w:val="center"/>
          </w:tcPr>
          <w:p w14:paraId="471D5EF0" w14:textId="175230DA" w:rsidR="00E23606" w:rsidRPr="001062AF" w:rsidRDefault="008D0705" w:rsidP="008D0705">
            <w:pPr>
              <w:rPr>
                <w:rFonts w:ascii="NobelCE Lt" w:hAnsi="NobelCE Lt" w:cs="Nobel-Light"/>
                <w:sz w:val="22"/>
                <w:szCs w:val="22"/>
              </w:rPr>
            </w:pPr>
            <w:r>
              <w:rPr>
                <w:rFonts w:ascii="NobelCE Lt" w:hAnsi="NobelCE Lt" w:cs="Nobel-Light"/>
                <w:sz w:val="22"/>
                <w:szCs w:val="22"/>
              </w:rPr>
              <w:t>4 vietų – Šviesaus interjero paketas</w:t>
            </w:r>
          </w:p>
        </w:tc>
        <w:tc>
          <w:tcPr>
            <w:tcW w:w="868" w:type="dxa"/>
            <w:shd w:val="clear" w:color="auto" w:fill="DFE3EE"/>
            <w:vAlign w:val="center"/>
          </w:tcPr>
          <w:p w14:paraId="4CD002DD" w14:textId="0C189BAD" w:rsidR="00E23606" w:rsidRPr="001062AF" w:rsidRDefault="00E23606" w:rsidP="00C64A25">
            <w:pPr>
              <w:jc w:val="center"/>
              <w:rPr>
                <w:rFonts w:ascii="NobelCE Bk" w:hAnsi="NobelCE Bk"/>
                <w:b/>
                <w:sz w:val="22"/>
              </w:rPr>
            </w:pPr>
          </w:p>
        </w:tc>
        <w:tc>
          <w:tcPr>
            <w:tcW w:w="1418" w:type="dxa"/>
            <w:shd w:val="clear" w:color="auto" w:fill="DFE3EE"/>
            <w:vAlign w:val="center"/>
          </w:tcPr>
          <w:p w14:paraId="5619136B" w14:textId="672A21DD" w:rsidR="00E23606" w:rsidRPr="001062AF" w:rsidRDefault="008D0705" w:rsidP="007629CC">
            <w:pPr>
              <w:jc w:val="center"/>
              <w:rPr>
                <w:rFonts w:ascii="NobelCE Bk" w:hAnsi="NobelCE Bk"/>
                <w:b/>
                <w:sz w:val="22"/>
              </w:rPr>
            </w:pPr>
            <w:r>
              <w:rPr>
                <w:rFonts w:ascii="NobelCE Bk" w:hAnsi="NobelCE Bk"/>
                <w:b/>
                <w:sz w:val="22"/>
              </w:rPr>
              <w:t>1</w:t>
            </w:r>
            <w:r w:rsidR="00ED26AF">
              <w:rPr>
                <w:rFonts w:ascii="NobelCE Bk" w:hAnsi="NobelCE Bk"/>
                <w:b/>
                <w:sz w:val="22"/>
              </w:rPr>
              <w:t>52</w:t>
            </w:r>
            <w:r>
              <w:rPr>
                <w:rFonts w:ascii="NobelCE Bk" w:hAnsi="NobelCE Bk"/>
                <w:b/>
                <w:sz w:val="22"/>
              </w:rPr>
              <w:t>.700</w:t>
            </w:r>
          </w:p>
        </w:tc>
        <w:tc>
          <w:tcPr>
            <w:tcW w:w="1541" w:type="dxa"/>
            <w:shd w:val="clear" w:color="auto" w:fill="DFE3EE"/>
            <w:vAlign w:val="center"/>
          </w:tcPr>
          <w:p w14:paraId="630AC4C8" w14:textId="53E55D56" w:rsidR="00E23606" w:rsidRPr="001062AF" w:rsidRDefault="00E23606" w:rsidP="00C64A25">
            <w:pPr>
              <w:jc w:val="center"/>
              <w:rPr>
                <w:rFonts w:ascii="NobelCE Bk" w:hAnsi="NobelCE Bk"/>
                <w:b/>
                <w:sz w:val="22"/>
              </w:rPr>
            </w:pPr>
          </w:p>
        </w:tc>
      </w:tr>
      <w:tr w:rsidR="00E077AA" w:rsidRPr="001062AF" w14:paraId="7BBE2341" w14:textId="77777777" w:rsidTr="008D0705">
        <w:trPr>
          <w:trHeight w:val="113"/>
        </w:trPr>
        <w:tc>
          <w:tcPr>
            <w:tcW w:w="6663" w:type="dxa"/>
            <w:gridSpan w:val="3"/>
            <w:tcBorders>
              <w:top w:val="single" w:sz="4" w:space="0" w:color="auto"/>
              <w:bottom w:val="single" w:sz="4" w:space="0" w:color="auto"/>
            </w:tcBorders>
            <w:shd w:val="clear" w:color="auto" w:fill="auto"/>
            <w:vAlign w:val="center"/>
          </w:tcPr>
          <w:p w14:paraId="7C716EA0" w14:textId="77777777" w:rsidR="00E077AA" w:rsidRPr="001062AF" w:rsidRDefault="00E077AA" w:rsidP="00D90CFE">
            <w:pPr>
              <w:jc w:val="right"/>
              <w:rPr>
                <w:rFonts w:ascii="NobelCE Lt" w:hAnsi="NobelCE Lt" w:cs="Nobel-Light"/>
                <w:sz w:val="22"/>
                <w:szCs w:val="22"/>
              </w:rPr>
            </w:pPr>
            <w:r w:rsidRPr="001062AF">
              <w:rPr>
                <w:rFonts w:ascii="NobelCE Lt" w:hAnsi="NobelCE Lt" w:cs="Nobel-Light"/>
                <w:sz w:val="22"/>
                <w:szCs w:val="22"/>
              </w:rPr>
              <w:t>Kainos be metaliko dažų. Metaliko dažai.</w:t>
            </w:r>
          </w:p>
        </w:tc>
        <w:tc>
          <w:tcPr>
            <w:tcW w:w="3827" w:type="dxa"/>
            <w:gridSpan w:val="3"/>
            <w:tcBorders>
              <w:top w:val="single" w:sz="4" w:space="0" w:color="auto"/>
              <w:bottom w:val="single" w:sz="4" w:space="0" w:color="auto"/>
            </w:tcBorders>
          </w:tcPr>
          <w:p w14:paraId="26ADFC8B" w14:textId="74256603" w:rsidR="00E077AA" w:rsidRPr="001062AF" w:rsidRDefault="00E077AA" w:rsidP="0051515F">
            <w:pPr>
              <w:jc w:val="center"/>
              <w:rPr>
                <w:rFonts w:ascii="NobelCE Bk" w:hAnsi="NobelCE Bk" w:cs="Nobel-Light"/>
                <w:b/>
                <w:bCs/>
                <w:sz w:val="22"/>
                <w:szCs w:val="22"/>
              </w:rPr>
            </w:pPr>
          </w:p>
        </w:tc>
      </w:tr>
      <w:tr w:rsidR="00E23606" w:rsidRPr="001062AF" w14:paraId="18E43F31" w14:textId="77777777" w:rsidTr="00E23606">
        <w:trPr>
          <w:trHeight w:val="113"/>
        </w:trPr>
        <w:tc>
          <w:tcPr>
            <w:tcW w:w="10490" w:type="dxa"/>
            <w:gridSpan w:val="6"/>
            <w:tcBorders>
              <w:bottom w:val="single" w:sz="4" w:space="0" w:color="auto"/>
            </w:tcBorders>
          </w:tcPr>
          <w:p w14:paraId="038ED093" w14:textId="19E87660" w:rsidR="00E23606" w:rsidRPr="001062AF" w:rsidRDefault="00E23606" w:rsidP="000D5680">
            <w:pPr>
              <w:rPr>
                <w:rFonts w:ascii="NobelCE Lt" w:hAnsi="NobelCE Lt" w:cs="Nobel-Light"/>
                <w:sz w:val="22"/>
                <w:szCs w:val="22"/>
              </w:rPr>
            </w:pPr>
          </w:p>
        </w:tc>
      </w:tr>
      <w:tr w:rsidR="00E23606" w:rsidRPr="001062AF" w14:paraId="2772B9D4" w14:textId="77777777" w:rsidTr="00CC206A">
        <w:trPr>
          <w:trHeight w:val="1512"/>
        </w:trPr>
        <w:tc>
          <w:tcPr>
            <w:tcW w:w="10490" w:type="dxa"/>
            <w:gridSpan w:val="6"/>
            <w:tcBorders>
              <w:top w:val="single" w:sz="4" w:space="0" w:color="auto"/>
              <w:bottom w:val="single" w:sz="4" w:space="0" w:color="auto"/>
            </w:tcBorders>
          </w:tcPr>
          <w:p w14:paraId="0611FE05" w14:textId="77777777" w:rsidR="00E23606" w:rsidRPr="002A72BF" w:rsidRDefault="00503314" w:rsidP="0051532F">
            <w:pPr>
              <w:rPr>
                <w:rFonts w:ascii="NobelCE Lt" w:hAnsi="NobelCE Lt" w:cs="Nobel-Light"/>
              </w:rPr>
            </w:pPr>
            <w:r w:rsidRPr="002A72BF">
              <w:rPr>
                <w:rFonts w:ascii="NobelCE Lt" w:hAnsi="NobelCE Lt" w:cs="Nobel-Light"/>
              </w:rPr>
              <w:t>Kainos pateiktos su PVM. Lexus Kaunas pasilieka teisę keisti kainas bei komplektaciją be atskiro perspėjimo</w:t>
            </w:r>
          </w:p>
          <w:p w14:paraId="6E149A5C" w14:textId="4422EE3A" w:rsidR="00503314" w:rsidRPr="002A72BF" w:rsidRDefault="005A4CE1" w:rsidP="00F45C34">
            <w:pPr>
              <w:jc w:val="both"/>
              <w:rPr>
                <w:rFonts w:ascii="NobelCE Lt" w:hAnsi="NobelCE Lt"/>
                <w:bCs/>
                <w:lang w:eastAsia="en-US"/>
              </w:rPr>
            </w:pPr>
            <w:r w:rsidRPr="002A72BF">
              <w:rPr>
                <w:rFonts w:ascii="NobelCE Lt" w:hAnsi="NobelCE Lt"/>
                <w:bCs/>
              </w:rPr>
              <w:t>Šis kainoraštis galioja naujų automobilių įsigijimo sutartims, pasirašytoms šio kainoraščio galiojimo laikotarpiu, jei automobilis prist</w:t>
            </w:r>
            <w:r w:rsidR="0051515F">
              <w:rPr>
                <w:rFonts w:ascii="NobelCE Lt" w:hAnsi="NobelCE Lt"/>
                <w:bCs/>
              </w:rPr>
              <w:t>atomas ir užregistruojamas per 9</w:t>
            </w:r>
            <w:r w:rsidRPr="002A72BF">
              <w:rPr>
                <w:rFonts w:ascii="NobelCE Lt" w:hAnsi="NobelCE Lt"/>
                <w:bCs/>
              </w:rPr>
              <w:t> mėnesius nuo įsigijimo sutarties pasirašymo datos. Automobiliams, užregi</w:t>
            </w:r>
            <w:r w:rsidR="0051515F">
              <w:rPr>
                <w:rFonts w:ascii="NobelCE Lt" w:hAnsi="NobelCE Lt"/>
                <w:bCs/>
              </w:rPr>
              <w:t>struotiems praėjus daugiau nei 9</w:t>
            </w:r>
            <w:r w:rsidRPr="002A72BF">
              <w:rPr>
                <w:rFonts w:ascii="NobelCE Lt" w:hAnsi="NobelCE Lt"/>
                <w:bCs/>
              </w:rPr>
              <w:t xml:space="preserve"> mėnesiams nuo automobilio pirkimo sutarties pasirašymo datos, „Toyota Baltic AS“ pasilieka teisę padidinti rekomenduojamą mažmeninę pardavimo kainą iki </w:t>
            </w:r>
            <w:r w:rsidR="00F45C34">
              <w:rPr>
                <w:rFonts w:ascii="NobelCE Lt" w:hAnsi="NobelCE Lt"/>
                <w:bCs/>
              </w:rPr>
              <w:t>2</w:t>
            </w:r>
            <w:r w:rsidRPr="002A72BF">
              <w:rPr>
                <w:rFonts w:ascii="NobelCE Lt" w:hAnsi="NobelCE Lt"/>
                <w:bCs/>
              </w:rPr>
              <w:t>,0 % (palyginti su šiuo kainoraščiu), tačiau galutinė kaina negali viršyti registracijos dieną galiojančios rekomenduojamos mažmeninės pardavimo kainos.</w:t>
            </w:r>
          </w:p>
        </w:tc>
      </w:tr>
      <w:tr w:rsidR="00E23606" w:rsidRPr="001062AF" w14:paraId="24DF2A46" w14:textId="77777777" w:rsidTr="00E23606">
        <w:trPr>
          <w:trHeight w:val="113"/>
        </w:trPr>
        <w:tc>
          <w:tcPr>
            <w:tcW w:w="10490" w:type="dxa"/>
            <w:gridSpan w:val="6"/>
            <w:tcBorders>
              <w:top w:val="single" w:sz="4" w:space="0" w:color="auto"/>
            </w:tcBorders>
          </w:tcPr>
          <w:p w14:paraId="21A72911" w14:textId="27EC496F" w:rsidR="00E23606" w:rsidRPr="001062AF" w:rsidRDefault="00E23606" w:rsidP="008D0705">
            <w:pPr>
              <w:rPr>
                <w:rFonts w:ascii="NobelCE Lt" w:hAnsi="NobelCE Lt" w:cs="Nobel-Light"/>
                <w:b/>
                <w:bCs/>
                <w:sz w:val="24"/>
                <w:szCs w:val="24"/>
              </w:rPr>
            </w:pPr>
            <w:r w:rsidRPr="001062AF">
              <w:rPr>
                <w:rFonts w:ascii="NobelCE Lt" w:hAnsi="NobelCE Lt" w:cs="Nobel-Light"/>
                <w:b/>
                <w:bCs/>
                <w:sz w:val="18"/>
                <w:szCs w:val="24"/>
              </w:rPr>
              <w:t xml:space="preserve">Redakcija: </w:t>
            </w:r>
            <w:r w:rsidR="00ED26AF">
              <w:rPr>
                <w:rFonts w:ascii="NobelCE Lt" w:hAnsi="NobelCE Lt" w:cs="Nobel-Light"/>
                <w:b/>
                <w:bCs/>
                <w:sz w:val="18"/>
                <w:szCs w:val="24"/>
              </w:rPr>
              <w:t>2024.07.01</w:t>
            </w:r>
          </w:p>
        </w:tc>
      </w:tr>
    </w:tbl>
    <w:p w14:paraId="774FBDF9" w14:textId="77777777" w:rsidR="000D5680" w:rsidRPr="001062AF" w:rsidRDefault="000D5680" w:rsidP="000D5680">
      <w:pPr>
        <w:rPr>
          <w:rFonts w:ascii="NobelCE Lt" w:hAnsi="NobelCE Lt" w:cs="Nobel-Light"/>
          <w:sz w:val="28"/>
          <w:szCs w:val="28"/>
        </w:rPr>
        <w:sectPr w:rsidR="000D5680" w:rsidRPr="001062AF" w:rsidSect="000D5680">
          <w:headerReference w:type="even" r:id="rId9"/>
          <w:headerReference w:type="default" r:id="rId10"/>
          <w:footerReference w:type="default" r:id="rId11"/>
          <w:footerReference w:type="first" r:id="rId12"/>
          <w:pgSz w:w="11906" w:h="16838"/>
          <w:pgMar w:top="922" w:right="827" w:bottom="1787" w:left="589" w:header="432" w:footer="414" w:gutter="0"/>
          <w:cols w:space="708"/>
          <w:titlePg/>
          <w:docGrid w:linePitch="360"/>
        </w:sectPr>
      </w:pPr>
    </w:p>
    <w:p w14:paraId="59C7656B" w14:textId="77777777" w:rsidR="008D0705" w:rsidRDefault="008D0705" w:rsidP="004C0AFB">
      <w:pPr>
        <w:rPr>
          <w:rFonts w:ascii="NobelCE Bk" w:hAnsi="NobelCE Bk" w:cs="Nobel-Light"/>
          <w:b/>
          <w:sz w:val="44"/>
          <w:szCs w:val="36"/>
        </w:rPr>
      </w:pPr>
    </w:p>
    <w:p w14:paraId="2F4B214C" w14:textId="77777777" w:rsidR="001F6207" w:rsidRDefault="001F6207" w:rsidP="004C0AFB">
      <w:pPr>
        <w:rPr>
          <w:rFonts w:ascii="NobelCE Bk" w:hAnsi="NobelCE Bk" w:cs="Nobel-Light"/>
          <w:b/>
          <w:sz w:val="44"/>
          <w:szCs w:val="36"/>
        </w:rPr>
      </w:pPr>
    </w:p>
    <w:p w14:paraId="44B5DB0D" w14:textId="77777777" w:rsidR="001F6207" w:rsidRDefault="001F6207" w:rsidP="004C0AFB">
      <w:pPr>
        <w:rPr>
          <w:rFonts w:ascii="NobelCE Bk" w:hAnsi="NobelCE Bk" w:cs="Nobel-Light"/>
          <w:b/>
          <w:sz w:val="44"/>
          <w:szCs w:val="36"/>
        </w:rPr>
      </w:pPr>
    </w:p>
    <w:p w14:paraId="3E30DEBE" w14:textId="77777777" w:rsidR="001F6207" w:rsidRDefault="001F6207" w:rsidP="004C0AFB">
      <w:pPr>
        <w:rPr>
          <w:rFonts w:ascii="NobelCE Bk" w:hAnsi="NobelCE Bk" w:cs="Nobel-Light"/>
          <w:b/>
          <w:sz w:val="44"/>
          <w:szCs w:val="36"/>
        </w:rPr>
      </w:pPr>
    </w:p>
    <w:p w14:paraId="745880C2" w14:textId="77777777" w:rsidR="00FD17A0" w:rsidRDefault="00FD17A0" w:rsidP="009466DC">
      <w:pPr>
        <w:rPr>
          <w:rFonts w:ascii="NobelCE Bk" w:hAnsi="NobelCE Bk"/>
          <w:b/>
          <w:color w:val="FFFFFF" w:themeColor="background1"/>
          <w:sz w:val="24"/>
        </w:rPr>
        <w:sectPr w:rsidR="00FD17A0" w:rsidSect="00D72E1D">
          <w:headerReference w:type="even" r:id="rId13"/>
          <w:headerReference w:type="default" r:id="rId14"/>
          <w:footerReference w:type="default" r:id="rId15"/>
          <w:footerReference w:type="first" r:id="rId16"/>
          <w:type w:val="continuous"/>
          <w:pgSz w:w="11906" w:h="16838"/>
          <w:pgMar w:top="922" w:right="827" w:bottom="1787" w:left="589" w:header="432" w:footer="414" w:gutter="0"/>
          <w:cols w:space="708"/>
          <w:titlePg/>
          <w:docGrid w:linePitch="360"/>
        </w:sectPr>
      </w:pPr>
    </w:p>
    <w:tbl>
      <w:tblPr>
        <w:tblW w:w="5245" w:type="dxa"/>
        <w:tblBorders>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245"/>
      </w:tblGrid>
      <w:tr w:rsidR="001F6207" w:rsidRPr="001062AF" w14:paraId="75FD964D" w14:textId="77777777" w:rsidTr="009466DC">
        <w:trPr>
          <w:trHeight w:val="307"/>
        </w:trPr>
        <w:tc>
          <w:tcPr>
            <w:tcW w:w="5245" w:type="dxa"/>
            <w:tcBorders>
              <w:top w:val="nil"/>
              <w:bottom w:val="nil"/>
            </w:tcBorders>
            <w:shd w:val="clear" w:color="auto" w:fill="7C7E84"/>
            <w:vAlign w:val="center"/>
          </w:tcPr>
          <w:p w14:paraId="620F09F3" w14:textId="0E332CA1" w:rsidR="001F6207" w:rsidRPr="001062AF" w:rsidRDefault="001F6207" w:rsidP="009466DC">
            <w:pPr>
              <w:rPr>
                <w:rFonts w:ascii="NobelCE Bk" w:hAnsi="NobelCE Bk"/>
                <w:b/>
                <w:sz w:val="24"/>
              </w:rPr>
            </w:pPr>
            <w:r w:rsidRPr="001F6207">
              <w:rPr>
                <w:rFonts w:ascii="NobelCE Bk" w:hAnsi="NobelCE Bk"/>
                <w:b/>
                <w:color w:val="FFFFFF" w:themeColor="background1"/>
                <w:sz w:val="24"/>
              </w:rPr>
              <w:lastRenderedPageBreak/>
              <w:t>EXECUTIVE Bazinė įranga</w:t>
            </w:r>
          </w:p>
        </w:tc>
      </w:tr>
      <w:tr w:rsidR="001F6207" w:rsidRPr="001062AF" w14:paraId="5BEB2855" w14:textId="77777777" w:rsidTr="009466DC">
        <w:trPr>
          <w:trHeight w:val="307"/>
        </w:trPr>
        <w:tc>
          <w:tcPr>
            <w:tcW w:w="5245" w:type="dxa"/>
            <w:tcBorders>
              <w:top w:val="nil"/>
              <w:bottom w:val="single" w:sz="4" w:space="0" w:color="auto"/>
            </w:tcBorders>
            <w:shd w:val="clear" w:color="auto" w:fill="DFE3EE"/>
            <w:vAlign w:val="center"/>
          </w:tcPr>
          <w:p w14:paraId="1C7BFED0" w14:textId="77777777" w:rsidR="001F6207" w:rsidRPr="001062AF" w:rsidRDefault="001F6207" w:rsidP="009466DC">
            <w:pPr>
              <w:rPr>
                <w:rFonts w:ascii="NobelCE Bk" w:hAnsi="NobelCE Bk"/>
                <w:b/>
                <w:color w:val="FFFFFF"/>
                <w:sz w:val="24"/>
              </w:rPr>
            </w:pPr>
            <w:r w:rsidRPr="001A7620">
              <w:rPr>
                <w:rFonts w:ascii="NobelCE Bk" w:hAnsi="NobelCE Bk"/>
                <w:b/>
                <w:sz w:val="24"/>
              </w:rPr>
              <w:t>IŠORĖS ĮRANGA</w:t>
            </w:r>
          </w:p>
        </w:tc>
      </w:tr>
      <w:tr w:rsidR="00F60EFF" w:rsidRPr="00F60EFF" w14:paraId="512547D5" w14:textId="77777777" w:rsidTr="00F60EFF">
        <w:trPr>
          <w:trHeight w:val="28"/>
        </w:trPr>
        <w:tc>
          <w:tcPr>
            <w:tcW w:w="5245" w:type="dxa"/>
            <w:tcBorders>
              <w:top w:val="single" w:sz="4" w:space="0" w:color="auto"/>
              <w:bottom w:val="single" w:sz="4" w:space="0" w:color="auto"/>
            </w:tcBorders>
            <w:shd w:val="clear" w:color="auto" w:fill="auto"/>
          </w:tcPr>
          <w:p w14:paraId="541BFF7D" w14:textId="264F163B" w:rsidR="00F60EFF" w:rsidRPr="00F60EFF" w:rsidRDefault="00F60EFF" w:rsidP="00F60EFF">
            <w:pPr>
              <w:rPr>
                <w:rFonts w:ascii="NobelCE Lt" w:hAnsi="NobelCE Lt"/>
                <w:sz w:val="22"/>
                <w:szCs w:val="22"/>
              </w:rPr>
            </w:pPr>
            <w:r w:rsidRPr="00F60EFF">
              <w:rPr>
                <w:rFonts w:ascii="NobelCE Lt" w:hAnsi="NobelCE Lt"/>
                <w:sz w:val="22"/>
                <w:szCs w:val="22"/>
              </w:rPr>
              <w:t>Kėbulo spalvos priekinė</w:t>
            </w:r>
            <w:r w:rsidR="000E0130">
              <w:rPr>
                <w:rFonts w:ascii="NobelCE Lt" w:hAnsi="NobelCE Lt"/>
                <w:sz w:val="22"/>
                <w:szCs w:val="22"/>
              </w:rPr>
              <w:t>s</w:t>
            </w:r>
            <w:r w:rsidRPr="00F60EFF">
              <w:rPr>
                <w:rFonts w:ascii="NobelCE Lt" w:hAnsi="NobelCE Lt"/>
                <w:sz w:val="22"/>
                <w:szCs w:val="22"/>
              </w:rPr>
              <w:t xml:space="preserve"> grotelės</w:t>
            </w:r>
          </w:p>
        </w:tc>
      </w:tr>
      <w:tr w:rsidR="00F60EFF" w:rsidRPr="00F60EFF" w14:paraId="578B0061" w14:textId="77777777" w:rsidTr="00F60EFF">
        <w:trPr>
          <w:trHeight w:val="28"/>
        </w:trPr>
        <w:tc>
          <w:tcPr>
            <w:tcW w:w="5245" w:type="dxa"/>
            <w:tcBorders>
              <w:top w:val="single" w:sz="4" w:space="0" w:color="auto"/>
              <w:bottom w:val="single" w:sz="4" w:space="0" w:color="auto"/>
            </w:tcBorders>
            <w:shd w:val="clear" w:color="auto" w:fill="auto"/>
          </w:tcPr>
          <w:p w14:paraId="1E41A606" w14:textId="77777777" w:rsidR="00F60EFF" w:rsidRPr="00F60EFF" w:rsidRDefault="00F60EFF" w:rsidP="00F60EFF">
            <w:pPr>
              <w:rPr>
                <w:rFonts w:ascii="NobelCE Lt" w:hAnsi="NobelCE Lt"/>
                <w:sz w:val="22"/>
                <w:szCs w:val="22"/>
              </w:rPr>
            </w:pPr>
            <w:r w:rsidRPr="00F60EFF">
              <w:rPr>
                <w:rFonts w:ascii="NobelCE Lt" w:hAnsi="NobelCE Lt"/>
                <w:sz w:val="22"/>
                <w:szCs w:val="22"/>
              </w:rPr>
              <w:t>Priekinio buferio chromuotas ornamentas</w:t>
            </w:r>
          </w:p>
        </w:tc>
      </w:tr>
      <w:tr w:rsidR="00F60EFF" w:rsidRPr="00F60EFF" w14:paraId="6407F7B2" w14:textId="77777777" w:rsidTr="00F60EFF">
        <w:trPr>
          <w:trHeight w:val="28"/>
        </w:trPr>
        <w:tc>
          <w:tcPr>
            <w:tcW w:w="5245" w:type="dxa"/>
            <w:tcBorders>
              <w:top w:val="single" w:sz="4" w:space="0" w:color="auto"/>
              <w:bottom w:val="single" w:sz="4" w:space="0" w:color="auto"/>
            </w:tcBorders>
            <w:shd w:val="clear" w:color="auto" w:fill="auto"/>
          </w:tcPr>
          <w:p w14:paraId="0A9A7F07" w14:textId="77777777" w:rsidR="00F60EFF" w:rsidRPr="00F60EFF" w:rsidRDefault="00F60EFF" w:rsidP="00F60EFF">
            <w:pPr>
              <w:rPr>
                <w:rFonts w:ascii="NobelCE Lt" w:hAnsi="NobelCE Lt"/>
                <w:sz w:val="22"/>
                <w:szCs w:val="22"/>
              </w:rPr>
            </w:pPr>
            <w:r w:rsidRPr="00F60EFF">
              <w:rPr>
                <w:rFonts w:ascii="NobelCE Lt" w:hAnsi="NobelCE Lt"/>
                <w:sz w:val="22"/>
                <w:szCs w:val="22"/>
              </w:rPr>
              <w:t>Chromuotas buferis ir grotelių apvadas</w:t>
            </w:r>
          </w:p>
        </w:tc>
      </w:tr>
      <w:tr w:rsidR="00F60EFF" w:rsidRPr="00F60EFF" w14:paraId="1045A6A0" w14:textId="77777777" w:rsidTr="00F60EFF">
        <w:trPr>
          <w:trHeight w:val="28"/>
        </w:trPr>
        <w:tc>
          <w:tcPr>
            <w:tcW w:w="5245" w:type="dxa"/>
            <w:tcBorders>
              <w:top w:val="single" w:sz="4" w:space="0" w:color="auto"/>
              <w:bottom w:val="single" w:sz="4" w:space="0" w:color="auto"/>
            </w:tcBorders>
            <w:shd w:val="clear" w:color="auto" w:fill="auto"/>
          </w:tcPr>
          <w:p w14:paraId="20B664CC" w14:textId="77777777" w:rsidR="00F60EFF" w:rsidRPr="00F60EFF" w:rsidRDefault="00F60EFF" w:rsidP="00F60EFF">
            <w:pPr>
              <w:rPr>
                <w:rFonts w:ascii="NobelCE Lt" w:hAnsi="NobelCE Lt"/>
                <w:sz w:val="22"/>
                <w:szCs w:val="22"/>
              </w:rPr>
            </w:pPr>
            <w:r w:rsidRPr="00F60EFF">
              <w:rPr>
                <w:rFonts w:ascii="NobelCE Lt" w:hAnsi="NobelCE Lt"/>
                <w:sz w:val="22"/>
                <w:szCs w:val="22"/>
              </w:rPr>
              <w:t>Šildomas milimetrinių bangų jutiklio dangtelis</w:t>
            </w:r>
          </w:p>
        </w:tc>
      </w:tr>
      <w:tr w:rsidR="00F60EFF" w:rsidRPr="00F60EFF" w14:paraId="77A3DA9F" w14:textId="77777777" w:rsidTr="00F60EFF">
        <w:trPr>
          <w:trHeight w:val="28"/>
        </w:trPr>
        <w:tc>
          <w:tcPr>
            <w:tcW w:w="5245" w:type="dxa"/>
            <w:tcBorders>
              <w:top w:val="single" w:sz="4" w:space="0" w:color="auto"/>
              <w:bottom w:val="single" w:sz="4" w:space="0" w:color="auto"/>
            </w:tcBorders>
            <w:shd w:val="clear" w:color="auto" w:fill="auto"/>
          </w:tcPr>
          <w:p w14:paraId="5B160AA9" w14:textId="77777777" w:rsidR="00F60EFF" w:rsidRPr="00F60EFF" w:rsidRDefault="00F60EFF" w:rsidP="00F60EFF">
            <w:pPr>
              <w:rPr>
                <w:rFonts w:ascii="NobelCE Lt" w:hAnsi="NobelCE Lt"/>
                <w:sz w:val="22"/>
                <w:szCs w:val="22"/>
              </w:rPr>
            </w:pPr>
            <w:r w:rsidRPr="00F60EFF">
              <w:rPr>
                <w:rFonts w:ascii="NobelCE Lt" w:hAnsi="NobelCE Lt"/>
                <w:sz w:val="22"/>
                <w:szCs w:val="22"/>
              </w:rPr>
              <w:t>Trijų projekcijų priekiniai LED žibintai</w:t>
            </w:r>
          </w:p>
        </w:tc>
      </w:tr>
      <w:tr w:rsidR="00F60EFF" w:rsidRPr="00F60EFF" w14:paraId="79046E83" w14:textId="77777777" w:rsidTr="00F60EFF">
        <w:trPr>
          <w:trHeight w:val="28"/>
        </w:trPr>
        <w:tc>
          <w:tcPr>
            <w:tcW w:w="5245" w:type="dxa"/>
            <w:tcBorders>
              <w:top w:val="single" w:sz="4" w:space="0" w:color="auto"/>
              <w:bottom w:val="single" w:sz="4" w:space="0" w:color="auto"/>
            </w:tcBorders>
            <w:shd w:val="clear" w:color="auto" w:fill="auto"/>
          </w:tcPr>
          <w:p w14:paraId="6406EECF" w14:textId="77777777" w:rsidR="00F60EFF" w:rsidRPr="00F60EFF" w:rsidRDefault="00F60EFF" w:rsidP="00F60EFF">
            <w:pPr>
              <w:rPr>
                <w:rFonts w:ascii="NobelCE Lt" w:hAnsi="NobelCE Lt"/>
                <w:sz w:val="22"/>
                <w:szCs w:val="22"/>
              </w:rPr>
            </w:pPr>
            <w:r w:rsidRPr="00F60EFF">
              <w:rPr>
                <w:rFonts w:ascii="NobelCE Lt" w:hAnsi="NobelCE Lt"/>
                <w:sz w:val="22"/>
                <w:szCs w:val="22"/>
              </w:rPr>
              <w:t>Priekinių žibintų valytuvai</w:t>
            </w:r>
          </w:p>
        </w:tc>
      </w:tr>
      <w:tr w:rsidR="00F60EFF" w:rsidRPr="00F60EFF" w14:paraId="26FE56B4" w14:textId="77777777" w:rsidTr="00F60EFF">
        <w:trPr>
          <w:trHeight w:val="28"/>
        </w:trPr>
        <w:tc>
          <w:tcPr>
            <w:tcW w:w="5245" w:type="dxa"/>
            <w:tcBorders>
              <w:top w:val="single" w:sz="4" w:space="0" w:color="auto"/>
              <w:bottom w:val="single" w:sz="4" w:space="0" w:color="auto"/>
            </w:tcBorders>
            <w:shd w:val="clear" w:color="auto" w:fill="auto"/>
          </w:tcPr>
          <w:p w14:paraId="3A108656" w14:textId="77777777" w:rsidR="00F60EFF" w:rsidRPr="00F60EFF" w:rsidRDefault="00F60EFF" w:rsidP="00F60EFF">
            <w:pPr>
              <w:rPr>
                <w:rFonts w:ascii="NobelCE Lt" w:hAnsi="NobelCE Lt"/>
                <w:sz w:val="22"/>
                <w:szCs w:val="22"/>
              </w:rPr>
            </w:pPr>
            <w:r w:rsidRPr="00F60EFF">
              <w:rPr>
                <w:rFonts w:ascii="NobelCE Lt" w:hAnsi="NobelCE Lt"/>
                <w:sz w:val="22"/>
                <w:szCs w:val="22"/>
              </w:rPr>
              <w:t>Automatiškai reguliuojami dinaminiai priekiniai žibintai</w:t>
            </w:r>
          </w:p>
        </w:tc>
      </w:tr>
      <w:tr w:rsidR="00F60EFF" w:rsidRPr="00F60EFF" w14:paraId="6B7F9F19" w14:textId="77777777" w:rsidTr="00F60EFF">
        <w:trPr>
          <w:trHeight w:val="28"/>
        </w:trPr>
        <w:tc>
          <w:tcPr>
            <w:tcW w:w="5245" w:type="dxa"/>
            <w:tcBorders>
              <w:top w:val="single" w:sz="4" w:space="0" w:color="auto"/>
              <w:bottom w:val="single" w:sz="4" w:space="0" w:color="auto"/>
            </w:tcBorders>
            <w:shd w:val="clear" w:color="auto" w:fill="auto"/>
          </w:tcPr>
          <w:p w14:paraId="0650F97B" w14:textId="77777777" w:rsidR="00F60EFF" w:rsidRPr="00F60EFF" w:rsidRDefault="00F60EFF" w:rsidP="00F60EFF">
            <w:pPr>
              <w:rPr>
                <w:rFonts w:ascii="NobelCE Lt" w:hAnsi="NobelCE Lt"/>
                <w:sz w:val="22"/>
                <w:szCs w:val="22"/>
              </w:rPr>
            </w:pPr>
            <w:r w:rsidRPr="00F60EFF">
              <w:rPr>
                <w:rFonts w:ascii="NobelCE Lt" w:hAnsi="NobelCE Lt"/>
                <w:sz w:val="22"/>
                <w:szCs w:val="22"/>
              </w:rPr>
              <w:t>LED DRL dienos žibintai</w:t>
            </w:r>
          </w:p>
        </w:tc>
      </w:tr>
      <w:tr w:rsidR="00F60EFF" w:rsidRPr="00F60EFF" w14:paraId="2D5A597A" w14:textId="77777777" w:rsidTr="00F60EFF">
        <w:trPr>
          <w:trHeight w:val="28"/>
        </w:trPr>
        <w:tc>
          <w:tcPr>
            <w:tcW w:w="5245" w:type="dxa"/>
            <w:tcBorders>
              <w:top w:val="single" w:sz="4" w:space="0" w:color="auto"/>
              <w:bottom w:val="single" w:sz="4" w:space="0" w:color="auto"/>
            </w:tcBorders>
            <w:shd w:val="clear" w:color="auto" w:fill="auto"/>
          </w:tcPr>
          <w:p w14:paraId="1A0783DC" w14:textId="77777777" w:rsidR="00F60EFF" w:rsidRPr="00F60EFF" w:rsidRDefault="00F60EFF" w:rsidP="00F60EFF">
            <w:pPr>
              <w:rPr>
                <w:rFonts w:ascii="NobelCE Lt" w:hAnsi="NobelCE Lt"/>
                <w:sz w:val="22"/>
                <w:szCs w:val="22"/>
              </w:rPr>
            </w:pPr>
            <w:r w:rsidRPr="00F60EFF">
              <w:rPr>
                <w:rFonts w:ascii="NobelCE Lt" w:hAnsi="NobelCE Lt"/>
                <w:sz w:val="22"/>
                <w:szCs w:val="22"/>
              </w:rPr>
              <w:t>LED posūkių apšvietimo žibintai</w:t>
            </w:r>
          </w:p>
        </w:tc>
      </w:tr>
      <w:tr w:rsidR="00F60EFF" w:rsidRPr="00F60EFF" w14:paraId="49896349" w14:textId="77777777" w:rsidTr="00F60EFF">
        <w:trPr>
          <w:trHeight w:val="28"/>
        </w:trPr>
        <w:tc>
          <w:tcPr>
            <w:tcW w:w="5245" w:type="dxa"/>
            <w:tcBorders>
              <w:top w:val="single" w:sz="4" w:space="0" w:color="auto"/>
              <w:bottom w:val="single" w:sz="4" w:space="0" w:color="auto"/>
            </w:tcBorders>
            <w:shd w:val="clear" w:color="auto" w:fill="auto"/>
          </w:tcPr>
          <w:p w14:paraId="7E276CE4" w14:textId="77777777" w:rsidR="00F60EFF" w:rsidRPr="00F60EFF" w:rsidRDefault="00F60EFF" w:rsidP="00F60EFF">
            <w:pPr>
              <w:rPr>
                <w:rFonts w:ascii="NobelCE Lt" w:hAnsi="NobelCE Lt"/>
                <w:sz w:val="22"/>
                <w:szCs w:val="22"/>
              </w:rPr>
            </w:pPr>
            <w:r w:rsidRPr="00F60EFF">
              <w:rPr>
                <w:rFonts w:ascii="NobelCE Lt" w:hAnsi="NobelCE Lt"/>
                <w:sz w:val="22"/>
                <w:szCs w:val="22"/>
              </w:rPr>
              <w:t>LED priekiniai posūkių žibintai</w:t>
            </w:r>
          </w:p>
        </w:tc>
      </w:tr>
      <w:tr w:rsidR="00F60EFF" w:rsidRPr="00F60EFF" w14:paraId="01018B7F" w14:textId="77777777" w:rsidTr="00F60EFF">
        <w:trPr>
          <w:trHeight w:val="28"/>
        </w:trPr>
        <w:tc>
          <w:tcPr>
            <w:tcW w:w="5245" w:type="dxa"/>
            <w:tcBorders>
              <w:top w:val="single" w:sz="4" w:space="0" w:color="auto"/>
              <w:bottom w:val="single" w:sz="4" w:space="0" w:color="auto"/>
            </w:tcBorders>
            <w:shd w:val="clear" w:color="auto" w:fill="auto"/>
          </w:tcPr>
          <w:p w14:paraId="36B2B61F" w14:textId="77777777" w:rsidR="00F60EFF" w:rsidRPr="00F60EFF" w:rsidRDefault="00F60EFF" w:rsidP="00F60EFF">
            <w:pPr>
              <w:rPr>
                <w:rFonts w:ascii="NobelCE Lt" w:hAnsi="NobelCE Lt"/>
                <w:sz w:val="22"/>
                <w:szCs w:val="22"/>
              </w:rPr>
            </w:pPr>
            <w:r w:rsidRPr="00F60EFF">
              <w:rPr>
                <w:rFonts w:ascii="NobelCE Lt" w:hAnsi="NobelCE Lt"/>
                <w:sz w:val="22"/>
                <w:szCs w:val="22"/>
              </w:rPr>
              <w:t>Prieblandos jutiklis</w:t>
            </w:r>
          </w:p>
        </w:tc>
      </w:tr>
      <w:tr w:rsidR="00F60EFF" w:rsidRPr="00F60EFF" w14:paraId="4ED7E3FC" w14:textId="77777777" w:rsidTr="00F60EFF">
        <w:trPr>
          <w:trHeight w:val="28"/>
        </w:trPr>
        <w:tc>
          <w:tcPr>
            <w:tcW w:w="5245" w:type="dxa"/>
            <w:tcBorders>
              <w:top w:val="single" w:sz="4" w:space="0" w:color="auto"/>
              <w:bottom w:val="single" w:sz="4" w:space="0" w:color="auto"/>
            </w:tcBorders>
            <w:shd w:val="clear" w:color="auto" w:fill="auto"/>
          </w:tcPr>
          <w:p w14:paraId="33513E83" w14:textId="77777777" w:rsidR="00F60EFF" w:rsidRPr="00F60EFF" w:rsidRDefault="00F60EFF" w:rsidP="00F60EFF">
            <w:pPr>
              <w:rPr>
                <w:rFonts w:ascii="NobelCE Lt" w:hAnsi="NobelCE Lt"/>
                <w:sz w:val="22"/>
                <w:szCs w:val="22"/>
              </w:rPr>
            </w:pPr>
            <w:r w:rsidRPr="00F60EFF">
              <w:rPr>
                <w:rFonts w:ascii="NobelCE Lt" w:hAnsi="NobelCE Lt"/>
                <w:sz w:val="22"/>
                <w:szCs w:val="22"/>
              </w:rPr>
              <w:t>LED galiniai kombinuotieji žibintai</w:t>
            </w:r>
          </w:p>
        </w:tc>
      </w:tr>
      <w:tr w:rsidR="00F60EFF" w:rsidRPr="00F60EFF" w14:paraId="252E8F66" w14:textId="77777777" w:rsidTr="00F60EFF">
        <w:trPr>
          <w:trHeight w:val="28"/>
        </w:trPr>
        <w:tc>
          <w:tcPr>
            <w:tcW w:w="5245" w:type="dxa"/>
            <w:tcBorders>
              <w:top w:val="single" w:sz="4" w:space="0" w:color="auto"/>
              <w:bottom w:val="single" w:sz="4" w:space="0" w:color="auto"/>
            </w:tcBorders>
            <w:shd w:val="clear" w:color="auto" w:fill="auto"/>
          </w:tcPr>
          <w:p w14:paraId="4B5208F5" w14:textId="77777777" w:rsidR="00F60EFF" w:rsidRPr="00F60EFF" w:rsidRDefault="00F60EFF" w:rsidP="00F60EFF">
            <w:pPr>
              <w:rPr>
                <w:rFonts w:ascii="NobelCE Lt" w:hAnsi="NobelCE Lt"/>
                <w:sz w:val="22"/>
                <w:szCs w:val="22"/>
              </w:rPr>
            </w:pPr>
            <w:r w:rsidRPr="00F60EFF">
              <w:rPr>
                <w:rFonts w:ascii="NobelCE Lt" w:hAnsi="NobelCE Lt"/>
                <w:sz w:val="22"/>
                <w:szCs w:val="22"/>
              </w:rPr>
              <w:t>LED galiniai rūko žibintai</w:t>
            </w:r>
          </w:p>
        </w:tc>
      </w:tr>
      <w:tr w:rsidR="00F60EFF" w:rsidRPr="00F60EFF" w14:paraId="607B678E" w14:textId="77777777" w:rsidTr="00F60EFF">
        <w:trPr>
          <w:trHeight w:val="28"/>
        </w:trPr>
        <w:tc>
          <w:tcPr>
            <w:tcW w:w="5245" w:type="dxa"/>
            <w:tcBorders>
              <w:top w:val="single" w:sz="4" w:space="0" w:color="auto"/>
              <w:bottom w:val="single" w:sz="4" w:space="0" w:color="auto"/>
            </w:tcBorders>
            <w:shd w:val="clear" w:color="auto" w:fill="auto"/>
          </w:tcPr>
          <w:p w14:paraId="06400138" w14:textId="77777777" w:rsidR="00F60EFF" w:rsidRPr="00F60EFF" w:rsidRDefault="00F60EFF" w:rsidP="00F60EFF">
            <w:pPr>
              <w:rPr>
                <w:rFonts w:ascii="NobelCE Lt" w:hAnsi="NobelCE Lt"/>
                <w:sz w:val="22"/>
                <w:szCs w:val="22"/>
              </w:rPr>
            </w:pPr>
            <w:r w:rsidRPr="00F60EFF">
              <w:rPr>
                <w:rFonts w:ascii="NobelCE Lt" w:hAnsi="NobelCE Lt"/>
                <w:sz w:val="22"/>
                <w:szCs w:val="22"/>
              </w:rPr>
              <w:t>Priekinės juodos stabdžių apkabos su LEXUS logotipu</w:t>
            </w:r>
          </w:p>
        </w:tc>
      </w:tr>
      <w:tr w:rsidR="00F60EFF" w:rsidRPr="00F60EFF" w14:paraId="4001191C" w14:textId="77777777" w:rsidTr="00F60EFF">
        <w:trPr>
          <w:trHeight w:val="28"/>
        </w:trPr>
        <w:tc>
          <w:tcPr>
            <w:tcW w:w="5245" w:type="dxa"/>
            <w:tcBorders>
              <w:top w:val="single" w:sz="4" w:space="0" w:color="auto"/>
              <w:bottom w:val="single" w:sz="4" w:space="0" w:color="auto"/>
            </w:tcBorders>
            <w:shd w:val="clear" w:color="auto" w:fill="auto"/>
          </w:tcPr>
          <w:p w14:paraId="7940A4D9" w14:textId="77777777" w:rsidR="00F60EFF" w:rsidRPr="00F60EFF" w:rsidRDefault="00F60EFF" w:rsidP="00F60EFF">
            <w:pPr>
              <w:rPr>
                <w:rFonts w:ascii="NobelCE Lt" w:hAnsi="NobelCE Lt"/>
                <w:sz w:val="22"/>
                <w:szCs w:val="22"/>
              </w:rPr>
            </w:pPr>
            <w:r w:rsidRPr="00F60EFF">
              <w:rPr>
                <w:rFonts w:ascii="NobelCE Lt" w:hAnsi="NobelCE Lt"/>
                <w:sz w:val="22"/>
                <w:szCs w:val="22"/>
              </w:rPr>
              <w:t>Patamsinta viršutinė priekinio stiklo zona</w:t>
            </w:r>
          </w:p>
        </w:tc>
      </w:tr>
      <w:tr w:rsidR="00F60EFF" w:rsidRPr="00F60EFF" w14:paraId="2F2A43D5" w14:textId="77777777" w:rsidTr="00F60EFF">
        <w:trPr>
          <w:trHeight w:val="28"/>
        </w:trPr>
        <w:tc>
          <w:tcPr>
            <w:tcW w:w="5245" w:type="dxa"/>
            <w:tcBorders>
              <w:top w:val="single" w:sz="4" w:space="0" w:color="auto"/>
              <w:bottom w:val="single" w:sz="4" w:space="0" w:color="auto"/>
            </w:tcBorders>
            <w:shd w:val="clear" w:color="auto" w:fill="auto"/>
          </w:tcPr>
          <w:p w14:paraId="052D1FD1" w14:textId="77777777" w:rsidR="00F60EFF" w:rsidRPr="00F60EFF" w:rsidRDefault="00F60EFF" w:rsidP="00F60EFF">
            <w:pPr>
              <w:rPr>
                <w:rFonts w:ascii="NobelCE Lt" w:hAnsi="NobelCE Lt"/>
                <w:sz w:val="22"/>
                <w:szCs w:val="22"/>
              </w:rPr>
            </w:pPr>
            <w:r w:rsidRPr="00F60EFF">
              <w:rPr>
                <w:rFonts w:ascii="NobelCE Lt" w:hAnsi="NobelCE Lt"/>
                <w:sz w:val="22"/>
                <w:szCs w:val="22"/>
              </w:rPr>
              <w:t>Akustinis priekinio lango bei priekinių šoninių langų stiklas</w:t>
            </w:r>
          </w:p>
        </w:tc>
      </w:tr>
      <w:tr w:rsidR="00F60EFF" w:rsidRPr="00F60EFF" w14:paraId="568D356A" w14:textId="77777777" w:rsidTr="00F60EFF">
        <w:trPr>
          <w:trHeight w:val="28"/>
        </w:trPr>
        <w:tc>
          <w:tcPr>
            <w:tcW w:w="5245" w:type="dxa"/>
            <w:tcBorders>
              <w:top w:val="single" w:sz="4" w:space="0" w:color="auto"/>
              <w:bottom w:val="single" w:sz="4" w:space="0" w:color="auto"/>
            </w:tcBorders>
            <w:shd w:val="clear" w:color="auto" w:fill="auto"/>
          </w:tcPr>
          <w:p w14:paraId="037910FC" w14:textId="77777777" w:rsidR="00F60EFF" w:rsidRPr="00F60EFF" w:rsidRDefault="00F60EFF" w:rsidP="00F60EFF">
            <w:pPr>
              <w:rPr>
                <w:rFonts w:ascii="NobelCE Lt" w:hAnsi="NobelCE Lt"/>
                <w:sz w:val="22"/>
                <w:szCs w:val="22"/>
              </w:rPr>
            </w:pPr>
            <w:r w:rsidRPr="00F60EFF">
              <w:rPr>
                <w:rFonts w:ascii="NobelCE Lt" w:hAnsi="NobelCE Lt"/>
                <w:sz w:val="22"/>
                <w:szCs w:val="22"/>
              </w:rPr>
              <w:t>Ultravioletinių spindulių (UV) ir šilumą izoliuojantis tamsintas stiklas</w:t>
            </w:r>
          </w:p>
        </w:tc>
      </w:tr>
      <w:tr w:rsidR="00F60EFF" w:rsidRPr="00F60EFF" w14:paraId="79078A47" w14:textId="77777777" w:rsidTr="00F60EFF">
        <w:trPr>
          <w:trHeight w:val="28"/>
        </w:trPr>
        <w:tc>
          <w:tcPr>
            <w:tcW w:w="5245" w:type="dxa"/>
            <w:tcBorders>
              <w:top w:val="single" w:sz="4" w:space="0" w:color="auto"/>
              <w:bottom w:val="single" w:sz="4" w:space="0" w:color="auto"/>
            </w:tcBorders>
            <w:shd w:val="clear" w:color="auto" w:fill="auto"/>
          </w:tcPr>
          <w:p w14:paraId="0247013F" w14:textId="77777777" w:rsidR="00F60EFF" w:rsidRPr="00F60EFF" w:rsidRDefault="00F60EFF" w:rsidP="00F60EFF">
            <w:pPr>
              <w:rPr>
                <w:rFonts w:ascii="NobelCE Lt" w:hAnsi="NobelCE Lt"/>
                <w:sz w:val="22"/>
                <w:szCs w:val="22"/>
              </w:rPr>
            </w:pPr>
            <w:r w:rsidRPr="00F60EFF">
              <w:rPr>
                <w:rFonts w:ascii="NobelCE Lt" w:hAnsi="NobelCE Lt"/>
                <w:sz w:val="22"/>
                <w:szCs w:val="22"/>
              </w:rPr>
              <w:t>Vandenį atstumiantis priekinio lango bei priekinių šoninių langų stiklas</w:t>
            </w:r>
          </w:p>
        </w:tc>
      </w:tr>
      <w:tr w:rsidR="00F60EFF" w:rsidRPr="00F60EFF" w14:paraId="7F5917E2" w14:textId="77777777" w:rsidTr="00F60EFF">
        <w:trPr>
          <w:trHeight w:val="28"/>
        </w:trPr>
        <w:tc>
          <w:tcPr>
            <w:tcW w:w="5245" w:type="dxa"/>
            <w:tcBorders>
              <w:top w:val="single" w:sz="4" w:space="0" w:color="auto"/>
              <w:bottom w:val="single" w:sz="4" w:space="0" w:color="auto"/>
            </w:tcBorders>
            <w:shd w:val="clear" w:color="auto" w:fill="auto"/>
          </w:tcPr>
          <w:p w14:paraId="3150AF12" w14:textId="77777777" w:rsidR="00F60EFF" w:rsidRPr="00F60EFF" w:rsidRDefault="00F60EFF" w:rsidP="00F60EFF">
            <w:pPr>
              <w:rPr>
                <w:rFonts w:ascii="NobelCE Lt" w:hAnsi="NobelCE Lt"/>
                <w:sz w:val="22"/>
                <w:szCs w:val="22"/>
              </w:rPr>
            </w:pPr>
            <w:r w:rsidRPr="00F60EFF">
              <w:rPr>
                <w:rFonts w:ascii="NobelCE Lt" w:hAnsi="NobelCE Lt"/>
                <w:sz w:val="22"/>
                <w:szCs w:val="22"/>
              </w:rPr>
              <w:t xml:space="preserve">Infraraudonuosius spindulius (IR) izoliuojantis priekinio lango bei priekinių šoninių langų stiklas </w:t>
            </w:r>
          </w:p>
        </w:tc>
      </w:tr>
      <w:tr w:rsidR="00F60EFF" w:rsidRPr="00F60EFF" w14:paraId="59D6701E" w14:textId="77777777" w:rsidTr="00F60EFF">
        <w:trPr>
          <w:trHeight w:val="28"/>
        </w:trPr>
        <w:tc>
          <w:tcPr>
            <w:tcW w:w="5245" w:type="dxa"/>
            <w:tcBorders>
              <w:top w:val="single" w:sz="4" w:space="0" w:color="auto"/>
              <w:bottom w:val="single" w:sz="4" w:space="0" w:color="auto"/>
            </w:tcBorders>
            <w:shd w:val="clear" w:color="auto" w:fill="auto"/>
          </w:tcPr>
          <w:p w14:paraId="17F62AD8" w14:textId="77777777" w:rsidR="00F60EFF" w:rsidRPr="00F60EFF" w:rsidRDefault="00F60EFF" w:rsidP="00F60EFF">
            <w:pPr>
              <w:rPr>
                <w:rFonts w:ascii="NobelCE Lt" w:hAnsi="NobelCE Lt"/>
                <w:sz w:val="22"/>
                <w:szCs w:val="22"/>
              </w:rPr>
            </w:pPr>
            <w:r w:rsidRPr="00F60EFF">
              <w:rPr>
                <w:rFonts w:ascii="NobelCE Lt" w:hAnsi="NobelCE Lt"/>
                <w:sz w:val="22"/>
                <w:szCs w:val="22"/>
              </w:rPr>
              <w:t>Priekinio lango valytuvai su lietaus jutikliu</w:t>
            </w:r>
          </w:p>
        </w:tc>
      </w:tr>
      <w:tr w:rsidR="00F60EFF" w:rsidRPr="00F60EFF" w14:paraId="6E0FA6C5" w14:textId="77777777" w:rsidTr="00F60EFF">
        <w:trPr>
          <w:trHeight w:val="28"/>
        </w:trPr>
        <w:tc>
          <w:tcPr>
            <w:tcW w:w="5245" w:type="dxa"/>
            <w:tcBorders>
              <w:top w:val="single" w:sz="4" w:space="0" w:color="auto"/>
              <w:bottom w:val="single" w:sz="4" w:space="0" w:color="auto"/>
            </w:tcBorders>
            <w:shd w:val="clear" w:color="auto" w:fill="auto"/>
          </w:tcPr>
          <w:p w14:paraId="12980BF6" w14:textId="77777777" w:rsidR="00F60EFF" w:rsidRPr="00F60EFF" w:rsidRDefault="00F60EFF" w:rsidP="00F60EFF">
            <w:pPr>
              <w:rPr>
                <w:rFonts w:ascii="NobelCE Lt" w:hAnsi="NobelCE Lt"/>
                <w:sz w:val="22"/>
                <w:szCs w:val="22"/>
              </w:rPr>
            </w:pPr>
            <w:r w:rsidRPr="00F60EFF">
              <w:rPr>
                <w:rFonts w:ascii="NobelCE Lt" w:hAnsi="NobelCE Lt"/>
                <w:sz w:val="22"/>
                <w:szCs w:val="22"/>
              </w:rPr>
              <w:t>Tamsinti stiklai</w:t>
            </w:r>
          </w:p>
        </w:tc>
      </w:tr>
      <w:tr w:rsidR="00F60EFF" w:rsidRPr="00F60EFF" w14:paraId="17918803" w14:textId="77777777" w:rsidTr="00F60EFF">
        <w:trPr>
          <w:trHeight w:val="28"/>
        </w:trPr>
        <w:tc>
          <w:tcPr>
            <w:tcW w:w="5245" w:type="dxa"/>
            <w:tcBorders>
              <w:top w:val="single" w:sz="4" w:space="0" w:color="auto"/>
              <w:bottom w:val="single" w:sz="4" w:space="0" w:color="auto"/>
            </w:tcBorders>
            <w:shd w:val="clear" w:color="auto" w:fill="auto"/>
          </w:tcPr>
          <w:p w14:paraId="697DBB91" w14:textId="77777777" w:rsidR="00F60EFF" w:rsidRPr="00F60EFF" w:rsidRDefault="00F60EFF" w:rsidP="00F60EFF">
            <w:pPr>
              <w:rPr>
                <w:rFonts w:ascii="NobelCE Lt" w:hAnsi="NobelCE Lt"/>
                <w:sz w:val="22"/>
                <w:szCs w:val="22"/>
              </w:rPr>
            </w:pPr>
            <w:r w:rsidRPr="00F60EFF">
              <w:rPr>
                <w:rFonts w:ascii="NobelCE Lt" w:hAnsi="NobelCE Lt"/>
                <w:sz w:val="22"/>
                <w:szCs w:val="22"/>
              </w:rPr>
              <w:t>Elektra reguliuojami, šildomi ir atbulinės eigos posvyrio funkciją turintys durelių veidrodėliai</w:t>
            </w:r>
          </w:p>
        </w:tc>
      </w:tr>
      <w:tr w:rsidR="00F60EFF" w:rsidRPr="00F60EFF" w14:paraId="4777D583" w14:textId="77777777" w:rsidTr="00F60EFF">
        <w:trPr>
          <w:trHeight w:val="28"/>
        </w:trPr>
        <w:tc>
          <w:tcPr>
            <w:tcW w:w="5245" w:type="dxa"/>
            <w:tcBorders>
              <w:top w:val="single" w:sz="4" w:space="0" w:color="auto"/>
              <w:bottom w:val="single" w:sz="4" w:space="0" w:color="auto"/>
            </w:tcBorders>
            <w:shd w:val="clear" w:color="auto" w:fill="auto"/>
          </w:tcPr>
          <w:p w14:paraId="02490CAC" w14:textId="77777777" w:rsidR="00F60EFF" w:rsidRPr="00F60EFF" w:rsidRDefault="00F60EFF" w:rsidP="00F60EFF">
            <w:pPr>
              <w:rPr>
                <w:rFonts w:ascii="NobelCE Lt" w:hAnsi="NobelCE Lt"/>
                <w:sz w:val="22"/>
                <w:szCs w:val="22"/>
              </w:rPr>
            </w:pPr>
            <w:r w:rsidRPr="00F60EFF">
              <w:rPr>
                <w:rFonts w:ascii="NobelCE Lt" w:hAnsi="NobelCE Lt"/>
                <w:sz w:val="22"/>
                <w:szCs w:val="22"/>
              </w:rPr>
              <w:t>Elektrinės galinės stumdomos durys</w:t>
            </w:r>
          </w:p>
        </w:tc>
      </w:tr>
      <w:tr w:rsidR="00F60EFF" w:rsidRPr="00F60EFF" w14:paraId="46C5C4AE" w14:textId="77777777" w:rsidTr="00F60EFF">
        <w:trPr>
          <w:trHeight w:val="28"/>
        </w:trPr>
        <w:tc>
          <w:tcPr>
            <w:tcW w:w="5245" w:type="dxa"/>
            <w:tcBorders>
              <w:top w:val="single" w:sz="4" w:space="0" w:color="auto"/>
              <w:bottom w:val="single" w:sz="4" w:space="0" w:color="auto"/>
            </w:tcBorders>
            <w:shd w:val="clear" w:color="auto" w:fill="auto"/>
          </w:tcPr>
          <w:p w14:paraId="5B46D0D1" w14:textId="77777777" w:rsidR="00F60EFF" w:rsidRPr="00F60EFF" w:rsidRDefault="00F60EFF" w:rsidP="00F60EFF">
            <w:pPr>
              <w:rPr>
                <w:rFonts w:ascii="NobelCE Lt" w:hAnsi="NobelCE Lt"/>
                <w:sz w:val="22"/>
                <w:szCs w:val="22"/>
              </w:rPr>
            </w:pPr>
            <w:r w:rsidRPr="00F60EFF">
              <w:rPr>
                <w:rFonts w:ascii="NobelCE Lt" w:hAnsi="NobelCE Lt"/>
                <w:sz w:val="22"/>
                <w:szCs w:val="22"/>
              </w:rPr>
              <w:t>Juodos durų rankenėlės su chromo intarpais</w:t>
            </w:r>
          </w:p>
        </w:tc>
      </w:tr>
      <w:tr w:rsidR="00F60EFF" w:rsidRPr="00F60EFF" w14:paraId="10ABE6C2" w14:textId="77777777" w:rsidTr="00F60EFF">
        <w:trPr>
          <w:trHeight w:val="28"/>
        </w:trPr>
        <w:tc>
          <w:tcPr>
            <w:tcW w:w="5245" w:type="dxa"/>
            <w:tcBorders>
              <w:top w:val="single" w:sz="4" w:space="0" w:color="auto"/>
              <w:bottom w:val="single" w:sz="4" w:space="0" w:color="auto"/>
            </w:tcBorders>
            <w:shd w:val="clear" w:color="auto" w:fill="auto"/>
          </w:tcPr>
          <w:p w14:paraId="2C17307D" w14:textId="77777777" w:rsidR="00F60EFF" w:rsidRPr="00F60EFF" w:rsidRDefault="00F60EFF" w:rsidP="00F60EFF">
            <w:pPr>
              <w:rPr>
                <w:rFonts w:ascii="NobelCE Lt" w:hAnsi="NobelCE Lt"/>
                <w:sz w:val="22"/>
                <w:szCs w:val="22"/>
              </w:rPr>
            </w:pPr>
            <w:r w:rsidRPr="00F60EFF">
              <w:rPr>
                <w:rFonts w:ascii="NobelCE Lt" w:hAnsi="NobelCE Lt"/>
                <w:sz w:val="22"/>
                <w:szCs w:val="22"/>
              </w:rPr>
              <w:t>Įlipimo zonos apšvietimas</w:t>
            </w:r>
          </w:p>
        </w:tc>
      </w:tr>
      <w:tr w:rsidR="00F60EFF" w:rsidRPr="00F60EFF" w14:paraId="459292A0" w14:textId="77777777" w:rsidTr="00F60EFF">
        <w:trPr>
          <w:trHeight w:val="28"/>
        </w:trPr>
        <w:tc>
          <w:tcPr>
            <w:tcW w:w="5245" w:type="dxa"/>
            <w:tcBorders>
              <w:top w:val="single" w:sz="4" w:space="0" w:color="auto"/>
              <w:bottom w:val="single" w:sz="4" w:space="0" w:color="auto"/>
            </w:tcBorders>
            <w:shd w:val="clear" w:color="auto" w:fill="auto"/>
          </w:tcPr>
          <w:p w14:paraId="2DC04E8F" w14:textId="77777777" w:rsidR="00F60EFF" w:rsidRPr="00F60EFF" w:rsidRDefault="00F60EFF" w:rsidP="00F60EFF">
            <w:pPr>
              <w:rPr>
                <w:rFonts w:ascii="NobelCE Lt" w:hAnsi="NobelCE Lt"/>
                <w:sz w:val="22"/>
                <w:szCs w:val="22"/>
              </w:rPr>
            </w:pPr>
            <w:r w:rsidRPr="00F60EFF">
              <w:rPr>
                <w:rFonts w:ascii="NobelCE Lt" w:hAnsi="NobelCE Lt"/>
                <w:sz w:val="22"/>
                <w:szCs w:val="22"/>
              </w:rPr>
              <w:t>Kėbulo spalvos buferio skydelis su chromo ornamentu</w:t>
            </w:r>
          </w:p>
        </w:tc>
      </w:tr>
      <w:tr w:rsidR="00F60EFF" w:rsidRPr="00F60EFF" w14:paraId="312AF0C5" w14:textId="77777777" w:rsidTr="00F60EFF">
        <w:trPr>
          <w:trHeight w:val="28"/>
        </w:trPr>
        <w:tc>
          <w:tcPr>
            <w:tcW w:w="5245" w:type="dxa"/>
            <w:tcBorders>
              <w:top w:val="single" w:sz="4" w:space="0" w:color="auto"/>
              <w:bottom w:val="single" w:sz="4" w:space="0" w:color="auto"/>
            </w:tcBorders>
            <w:shd w:val="clear" w:color="auto" w:fill="auto"/>
          </w:tcPr>
          <w:p w14:paraId="230FD354" w14:textId="77777777" w:rsidR="00F60EFF" w:rsidRPr="00F60EFF" w:rsidRDefault="00F60EFF" w:rsidP="00F60EFF">
            <w:pPr>
              <w:rPr>
                <w:rFonts w:ascii="NobelCE Lt" w:hAnsi="NobelCE Lt"/>
                <w:sz w:val="22"/>
                <w:szCs w:val="22"/>
              </w:rPr>
            </w:pPr>
            <w:r w:rsidRPr="00F60EFF">
              <w:rPr>
                <w:rFonts w:ascii="NobelCE Lt" w:hAnsi="NobelCE Lt"/>
                <w:sz w:val="22"/>
                <w:szCs w:val="22"/>
              </w:rPr>
              <w:t>Chromuotas durų juostos apvadas ir šoninių langų viršutinis rėmelis</w:t>
            </w:r>
          </w:p>
        </w:tc>
      </w:tr>
      <w:tr w:rsidR="00F60EFF" w:rsidRPr="00F60EFF" w14:paraId="1D260CA2" w14:textId="77777777" w:rsidTr="00F60EFF">
        <w:trPr>
          <w:trHeight w:val="28"/>
        </w:trPr>
        <w:tc>
          <w:tcPr>
            <w:tcW w:w="5245" w:type="dxa"/>
            <w:tcBorders>
              <w:top w:val="single" w:sz="4" w:space="0" w:color="auto"/>
              <w:bottom w:val="single" w:sz="4" w:space="0" w:color="auto"/>
            </w:tcBorders>
            <w:shd w:val="clear" w:color="auto" w:fill="auto"/>
          </w:tcPr>
          <w:p w14:paraId="57637255" w14:textId="77777777" w:rsidR="00F60EFF" w:rsidRPr="00F60EFF" w:rsidRDefault="00F60EFF" w:rsidP="00F60EFF">
            <w:pPr>
              <w:rPr>
                <w:rFonts w:ascii="NobelCE Lt" w:hAnsi="NobelCE Lt"/>
                <w:sz w:val="22"/>
                <w:szCs w:val="22"/>
              </w:rPr>
            </w:pPr>
            <w:r w:rsidRPr="00F60EFF">
              <w:rPr>
                <w:rFonts w:ascii="NobelCE Lt" w:hAnsi="NobelCE Lt"/>
                <w:sz w:val="22"/>
                <w:szCs w:val="22"/>
              </w:rPr>
              <w:t>Išmaniosios parkavimo pagalbos jutikliai priekyje ir gale</w:t>
            </w:r>
          </w:p>
        </w:tc>
      </w:tr>
      <w:tr w:rsidR="00F60EFF" w:rsidRPr="00F60EFF" w14:paraId="6636B9F5" w14:textId="77777777" w:rsidTr="00F60EFF">
        <w:trPr>
          <w:trHeight w:val="28"/>
        </w:trPr>
        <w:tc>
          <w:tcPr>
            <w:tcW w:w="5245" w:type="dxa"/>
            <w:tcBorders>
              <w:top w:val="single" w:sz="4" w:space="0" w:color="auto"/>
              <w:bottom w:val="single" w:sz="4" w:space="0" w:color="auto"/>
            </w:tcBorders>
            <w:shd w:val="clear" w:color="auto" w:fill="auto"/>
          </w:tcPr>
          <w:p w14:paraId="57BF6FF4" w14:textId="77777777" w:rsidR="00F60EFF" w:rsidRPr="00F60EFF" w:rsidRDefault="00F60EFF" w:rsidP="00F60EFF">
            <w:pPr>
              <w:rPr>
                <w:rFonts w:ascii="NobelCE Lt" w:hAnsi="NobelCE Lt"/>
                <w:sz w:val="22"/>
                <w:szCs w:val="22"/>
              </w:rPr>
            </w:pPr>
            <w:r w:rsidRPr="00F60EFF">
              <w:rPr>
                <w:rFonts w:ascii="NobelCE Lt" w:hAnsi="NobelCE Lt"/>
                <w:sz w:val="22"/>
                <w:szCs w:val="22"/>
              </w:rPr>
              <w:t>Galinio buferio chromuotas ornamentas</w:t>
            </w:r>
          </w:p>
        </w:tc>
      </w:tr>
      <w:tr w:rsidR="00F60EFF" w:rsidRPr="00F60EFF" w14:paraId="078AB097" w14:textId="77777777" w:rsidTr="00F60EFF">
        <w:trPr>
          <w:trHeight w:val="28"/>
        </w:trPr>
        <w:tc>
          <w:tcPr>
            <w:tcW w:w="5245" w:type="dxa"/>
            <w:tcBorders>
              <w:top w:val="single" w:sz="4" w:space="0" w:color="auto"/>
              <w:bottom w:val="single" w:sz="4" w:space="0" w:color="auto"/>
            </w:tcBorders>
            <w:shd w:val="clear" w:color="auto" w:fill="auto"/>
          </w:tcPr>
          <w:p w14:paraId="5C88CF6F" w14:textId="77777777" w:rsidR="00F60EFF" w:rsidRPr="00F60EFF" w:rsidRDefault="00F60EFF" w:rsidP="00F60EFF">
            <w:pPr>
              <w:rPr>
                <w:rFonts w:ascii="NobelCE Lt" w:hAnsi="NobelCE Lt"/>
                <w:sz w:val="22"/>
                <w:szCs w:val="22"/>
              </w:rPr>
            </w:pPr>
            <w:r w:rsidRPr="00F60EFF">
              <w:rPr>
                <w:rFonts w:ascii="NobelCE Lt" w:hAnsi="NobelCE Lt"/>
                <w:sz w:val="22"/>
                <w:szCs w:val="22"/>
              </w:rPr>
              <w:t>Galinis buferis su paslėptu išmetimo vamzdžiu</w:t>
            </w:r>
          </w:p>
        </w:tc>
      </w:tr>
      <w:tr w:rsidR="001F6207" w:rsidRPr="005D32DB" w14:paraId="554AA648" w14:textId="77777777" w:rsidTr="009466DC">
        <w:trPr>
          <w:trHeight w:val="307"/>
        </w:trPr>
        <w:tc>
          <w:tcPr>
            <w:tcW w:w="5245" w:type="dxa"/>
            <w:tcBorders>
              <w:top w:val="nil"/>
              <w:bottom w:val="single" w:sz="4" w:space="0" w:color="auto"/>
            </w:tcBorders>
            <w:shd w:val="clear" w:color="auto" w:fill="DFE3EE"/>
            <w:vAlign w:val="center"/>
          </w:tcPr>
          <w:p w14:paraId="563BF59F" w14:textId="77777777" w:rsidR="001F6207" w:rsidRPr="005D32DB" w:rsidRDefault="001F6207" w:rsidP="009466DC">
            <w:pPr>
              <w:rPr>
                <w:rFonts w:ascii="NobelCE Bk" w:hAnsi="NobelCE Bk"/>
                <w:b/>
                <w:sz w:val="24"/>
              </w:rPr>
            </w:pPr>
            <w:r>
              <w:rPr>
                <w:rFonts w:ascii="NobelCE Bk" w:hAnsi="NobelCE Bk"/>
                <w:b/>
                <w:sz w:val="24"/>
              </w:rPr>
              <w:t>RATAI</w:t>
            </w:r>
          </w:p>
        </w:tc>
      </w:tr>
      <w:tr w:rsidR="001F6207" w:rsidRPr="005D32DB" w14:paraId="66BD6BEC" w14:textId="77777777" w:rsidTr="009466DC">
        <w:trPr>
          <w:trHeight w:val="307"/>
        </w:trPr>
        <w:tc>
          <w:tcPr>
            <w:tcW w:w="5245" w:type="dxa"/>
            <w:tcBorders>
              <w:top w:val="single" w:sz="4" w:space="0" w:color="auto"/>
              <w:bottom w:val="nil"/>
            </w:tcBorders>
            <w:shd w:val="clear" w:color="auto" w:fill="auto"/>
            <w:vAlign w:val="center"/>
          </w:tcPr>
          <w:p w14:paraId="2BDA09F9" w14:textId="7D9AB6B8" w:rsidR="001F6207" w:rsidRPr="005D32DB" w:rsidRDefault="00E368AC" w:rsidP="009466DC">
            <w:pPr>
              <w:rPr>
                <w:rFonts w:ascii="NobelCE Lt" w:hAnsi="NobelCE Lt" w:cs="Calibri"/>
                <w:lang w:val="en-US" w:eastAsia="en-US"/>
              </w:rPr>
            </w:pPr>
            <w:r w:rsidRPr="00E368AC">
              <w:rPr>
                <w:rFonts w:ascii="NobelCE Lt" w:hAnsi="NobelCE Lt" w:cs="Calibri"/>
                <w:sz w:val="22"/>
                <w:szCs w:val="22"/>
                <w:lang w:val="en-US" w:eastAsia="en-US"/>
              </w:rPr>
              <w:t>19 colių kaltiniai lengvojo lydinio ratlankiai, kelių stipinų dizaino, 225/55 R19 padangos</w:t>
            </w:r>
          </w:p>
        </w:tc>
      </w:tr>
      <w:tr w:rsidR="001F6207" w:rsidRPr="005D32DB" w14:paraId="7F0F6E76" w14:textId="77777777" w:rsidTr="009466DC">
        <w:trPr>
          <w:trHeight w:val="307"/>
        </w:trPr>
        <w:tc>
          <w:tcPr>
            <w:tcW w:w="5245" w:type="dxa"/>
            <w:tcBorders>
              <w:top w:val="single" w:sz="4" w:space="0" w:color="auto"/>
              <w:bottom w:val="nil"/>
            </w:tcBorders>
            <w:shd w:val="clear" w:color="auto" w:fill="auto"/>
            <w:vAlign w:val="center"/>
          </w:tcPr>
          <w:p w14:paraId="0BE22E1B" w14:textId="77777777" w:rsidR="001F6207" w:rsidRPr="005D32DB" w:rsidRDefault="001F6207" w:rsidP="009466DC">
            <w:pPr>
              <w:rPr>
                <w:rFonts w:ascii="NobelCE Lt" w:hAnsi="NobelCE Lt" w:cs="Calibri"/>
              </w:rPr>
            </w:pPr>
          </w:p>
        </w:tc>
      </w:tr>
      <w:tr w:rsidR="001F6207" w:rsidRPr="001062AF" w14:paraId="3DFDE437" w14:textId="77777777" w:rsidTr="009466DC">
        <w:trPr>
          <w:trHeight w:val="307"/>
        </w:trPr>
        <w:tc>
          <w:tcPr>
            <w:tcW w:w="5245" w:type="dxa"/>
            <w:tcBorders>
              <w:top w:val="nil"/>
              <w:bottom w:val="single" w:sz="4" w:space="0" w:color="auto"/>
            </w:tcBorders>
            <w:shd w:val="clear" w:color="auto" w:fill="DFE3EE"/>
            <w:vAlign w:val="center"/>
          </w:tcPr>
          <w:p w14:paraId="0E0DAEF7" w14:textId="77777777" w:rsidR="001F6207" w:rsidRPr="001062AF" w:rsidRDefault="001F6207" w:rsidP="009466DC">
            <w:pPr>
              <w:rPr>
                <w:rFonts w:ascii="NobelCE Bk" w:hAnsi="NobelCE Bk"/>
                <w:b/>
                <w:color w:val="FFFFFF"/>
                <w:sz w:val="24"/>
              </w:rPr>
            </w:pPr>
            <w:r w:rsidRPr="005D32DB">
              <w:rPr>
                <w:rFonts w:ascii="NobelCE Bk" w:hAnsi="NobelCE Bk"/>
                <w:b/>
                <w:sz w:val="24"/>
              </w:rPr>
              <w:t>AKTYVIOSIOS SAUGOS IR VAŽIAVIMO DINAMIKOS ĮRANGA</w:t>
            </w:r>
          </w:p>
        </w:tc>
      </w:tr>
      <w:tr w:rsidR="00FD17A0" w:rsidRPr="00FD17A0" w14:paraId="5FAFF274" w14:textId="77777777" w:rsidTr="00FD17A0">
        <w:trPr>
          <w:trHeight w:val="307"/>
        </w:trPr>
        <w:tc>
          <w:tcPr>
            <w:tcW w:w="5245" w:type="dxa"/>
            <w:tcBorders>
              <w:top w:val="single" w:sz="4" w:space="0" w:color="auto"/>
              <w:bottom w:val="single" w:sz="4" w:space="0" w:color="auto"/>
            </w:tcBorders>
            <w:shd w:val="clear" w:color="auto" w:fill="auto"/>
            <w:vAlign w:val="center"/>
          </w:tcPr>
          <w:p w14:paraId="3EE7DA56" w14:textId="77777777" w:rsidR="00FD17A0" w:rsidRPr="00FD17A0" w:rsidRDefault="00FD17A0" w:rsidP="00FD17A0">
            <w:pPr>
              <w:rPr>
                <w:rFonts w:ascii="NobelCE Lt" w:hAnsi="NobelCE Lt"/>
                <w:sz w:val="22"/>
                <w:szCs w:val="22"/>
              </w:rPr>
            </w:pPr>
            <w:r w:rsidRPr="00FD17A0">
              <w:rPr>
                <w:rFonts w:ascii="NobelCE Lt" w:hAnsi="NobelCE Lt"/>
                <w:sz w:val="22"/>
                <w:szCs w:val="22"/>
              </w:rPr>
              <w:t>Garsinė perspėjimo apie automobilį sistema (AVAS)</w:t>
            </w:r>
          </w:p>
        </w:tc>
      </w:tr>
      <w:tr w:rsidR="00FD17A0" w:rsidRPr="00FD17A0" w14:paraId="06856272" w14:textId="77777777" w:rsidTr="00FD17A0">
        <w:trPr>
          <w:trHeight w:val="307"/>
        </w:trPr>
        <w:tc>
          <w:tcPr>
            <w:tcW w:w="5245" w:type="dxa"/>
            <w:tcBorders>
              <w:top w:val="single" w:sz="4" w:space="0" w:color="auto"/>
              <w:bottom w:val="single" w:sz="4" w:space="0" w:color="auto"/>
            </w:tcBorders>
            <w:shd w:val="clear" w:color="auto" w:fill="auto"/>
            <w:vAlign w:val="center"/>
          </w:tcPr>
          <w:p w14:paraId="7BF5247A" w14:textId="77777777" w:rsidR="00FD17A0" w:rsidRPr="00FD17A0" w:rsidRDefault="00FD17A0" w:rsidP="00FD17A0">
            <w:pPr>
              <w:rPr>
                <w:rFonts w:ascii="NobelCE Lt" w:hAnsi="NobelCE Lt"/>
                <w:sz w:val="22"/>
                <w:szCs w:val="22"/>
              </w:rPr>
            </w:pPr>
            <w:r w:rsidRPr="00FD17A0">
              <w:rPr>
                <w:rFonts w:ascii="NobelCE Lt" w:hAnsi="NobelCE Lt"/>
                <w:sz w:val="22"/>
                <w:szCs w:val="22"/>
              </w:rPr>
              <w:t>Aktyvieji stabdžių žibintai</w:t>
            </w:r>
          </w:p>
        </w:tc>
      </w:tr>
      <w:tr w:rsidR="00FD17A0" w:rsidRPr="00FD17A0" w14:paraId="17938D31" w14:textId="77777777" w:rsidTr="00FD17A0">
        <w:trPr>
          <w:trHeight w:val="307"/>
        </w:trPr>
        <w:tc>
          <w:tcPr>
            <w:tcW w:w="5245" w:type="dxa"/>
            <w:tcBorders>
              <w:top w:val="single" w:sz="4" w:space="0" w:color="auto"/>
              <w:bottom w:val="single" w:sz="4" w:space="0" w:color="auto"/>
            </w:tcBorders>
            <w:shd w:val="clear" w:color="auto" w:fill="auto"/>
            <w:vAlign w:val="center"/>
          </w:tcPr>
          <w:p w14:paraId="461E6849" w14:textId="77777777" w:rsidR="00FD17A0" w:rsidRPr="00FD17A0" w:rsidRDefault="00FD17A0" w:rsidP="00FD17A0">
            <w:pPr>
              <w:rPr>
                <w:rFonts w:ascii="NobelCE Lt" w:hAnsi="NobelCE Lt"/>
                <w:sz w:val="22"/>
                <w:szCs w:val="22"/>
              </w:rPr>
            </w:pPr>
            <w:r w:rsidRPr="00FD17A0">
              <w:rPr>
                <w:rFonts w:ascii="NobelCE Lt" w:hAnsi="NobelCE Lt"/>
                <w:sz w:val="22"/>
                <w:szCs w:val="22"/>
              </w:rPr>
              <w:t>BladeScan® adaptyvioji tolimųjų žibintų sistema (AHS)</w:t>
            </w:r>
          </w:p>
        </w:tc>
      </w:tr>
      <w:tr w:rsidR="00FD17A0" w:rsidRPr="00FD17A0" w14:paraId="1169D8A8" w14:textId="77777777" w:rsidTr="00FD17A0">
        <w:trPr>
          <w:trHeight w:val="307"/>
        </w:trPr>
        <w:tc>
          <w:tcPr>
            <w:tcW w:w="5245" w:type="dxa"/>
            <w:tcBorders>
              <w:top w:val="single" w:sz="4" w:space="0" w:color="auto"/>
              <w:bottom w:val="single" w:sz="4" w:space="0" w:color="auto"/>
            </w:tcBorders>
            <w:shd w:val="clear" w:color="auto" w:fill="auto"/>
            <w:vAlign w:val="center"/>
          </w:tcPr>
          <w:p w14:paraId="129C4E05" w14:textId="77777777" w:rsidR="00FD17A0" w:rsidRPr="00FD17A0" w:rsidRDefault="00FD17A0" w:rsidP="00FD17A0">
            <w:pPr>
              <w:rPr>
                <w:rFonts w:ascii="NobelCE Lt" w:hAnsi="NobelCE Lt"/>
                <w:sz w:val="22"/>
                <w:szCs w:val="22"/>
              </w:rPr>
            </w:pPr>
            <w:r w:rsidRPr="00FD17A0">
              <w:rPr>
                <w:rFonts w:ascii="NobelCE Lt" w:hAnsi="NobelCE Lt"/>
                <w:sz w:val="22"/>
                <w:szCs w:val="22"/>
              </w:rPr>
              <w:t>Adaptyvioji kintamojo veikimo pakaba (AVS)</w:t>
            </w:r>
          </w:p>
        </w:tc>
      </w:tr>
      <w:tr w:rsidR="00FD17A0" w:rsidRPr="00FD17A0" w14:paraId="0FD7C35A" w14:textId="77777777" w:rsidTr="00FD17A0">
        <w:trPr>
          <w:trHeight w:val="307"/>
        </w:trPr>
        <w:tc>
          <w:tcPr>
            <w:tcW w:w="5245" w:type="dxa"/>
            <w:tcBorders>
              <w:top w:val="single" w:sz="4" w:space="0" w:color="auto"/>
              <w:bottom w:val="single" w:sz="4" w:space="0" w:color="auto"/>
            </w:tcBorders>
            <w:shd w:val="clear" w:color="auto" w:fill="auto"/>
            <w:vAlign w:val="center"/>
          </w:tcPr>
          <w:p w14:paraId="24A95968" w14:textId="77777777" w:rsidR="00FD17A0" w:rsidRPr="00FD17A0" w:rsidRDefault="00FD17A0" w:rsidP="00FD17A0">
            <w:pPr>
              <w:rPr>
                <w:rFonts w:ascii="NobelCE Lt" w:hAnsi="NobelCE Lt"/>
                <w:sz w:val="22"/>
                <w:szCs w:val="22"/>
              </w:rPr>
            </w:pPr>
            <w:r w:rsidRPr="00FD17A0">
              <w:rPr>
                <w:rFonts w:ascii="NobelCE Lt" w:hAnsi="NobelCE Lt"/>
                <w:sz w:val="22"/>
                <w:szCs w:val="22"/>
              </w:rPr>
              <w:t>Visiškai automatinė pažangi parkavimo sistema su nuotoliniu parkavimu</w:t>
            </w:r>
          </w:p>
        </w:tc>
      </w:tr>
      <w:tr w:rsidR="00FD17A0" w:rsidRPr="00FD17A0" w14:paraId="0D5B4893" w14:textId="77777777" w:rsidTr="00FD17A0">
        <w:trPr>
          <w:trHeight w:val="307"/>
        </w:trPr>
        <w:tc>
          <w:tcPr>
            <w:tcW w:w="5245" w:type="dxa"/>
            <w:tcBorders>
              <w:top w:val="single" w:sz="4" w:space="0" w:color="auto"/>
              <w:bottom w:val="single" w:sz="4" w:space="0" w:color="auto"/>
            </w:tcBorders>
            <w:shd w:val="clear" w:color="auto" w:fill="auto"/>
            <w:vAlign w:val="center"/>
          </w:tcPr>
          <w:p w14:paraId="636DFBA1" w14:textId="77777777" w:rsidR="00FD17A0" w:rsidRPr="00FD17A0" w:rsidRDefault="00FD17A0" w:rsidP="00FD17A0">
            <w:pPr>
              <w:rPr>
                <w:rFonts w:ascii="NobelCE Lt" w:hAnsi="NobelCE Lt"/>
                <w:sz w:val="22"/>
                <w:szCs w:val="22"/>
              </w:rPr>
            </w:pPr>
            <w:r w:rsidRPr="00FD17A0">
              <w:rPr>
                <w:rFonts w:ascii="NobelCE Lt" w:hAnsi="NobelCE Lt"/>
                <w:sz w:val="22"/>
                <w:szCs w:val="22"/>
              </w:rPr>
              <w:t>Stabdžių antiblokavimo sistema (ABS)</w:t>
            </w:r>
          </w:p>
        </w:tc>
      </w:tr>
      <w:tr w:rsidR="00FD17A0" w:rsidRPr="00FD17A0" w14:paraId="3A49803C" w14:textId="77777777" w:rsidTr="00FD17A0">
        <w:trPr>
          <w:trHeight w:val="307"/>
        </w:trPr>
        <w:tc>
          <w:tcPr>
            <w:tcW w:w="5245" w:type="dxa"/>
            <w:tcBorders>
              <w:top w:val="single" w:sz="4" w:space="0" w:color="auto"/>
              <w:bottom w:val="single" w:sz="4" w:space="0" w:color="auto"/>
            </w:tcBorders>
            <w:shd w:val="clear" w:color="auto" w:fill="auto"/>
            <w:vAlign w:val="center"/>
          </w:tcPr>
          <w:p w14:paraId="01FBF743" w14:textId="77777777" w:rsidR="00FD17A0" w:rsidRPr="00FD17A0" w:rsidRDefault="00FD17A0" w:rsidP="00FD17A0">
            <w:pPr>
              <w:rPr>
                <w:rFonts w:ascii="NobelCE Lt" w:hAnsi="NobelCE Lt"/>
                <w:sz w:val="22"/>
                <w:szCs w:val="22"/>
              </w:rPr>
            </w:pPr>
            <w:r w:rsidRPr="00FD17A0">
              <w:rPr>
                <w:rFonts w:ascii="NobelCE Lt" w:hAnsi="NobelCE Lt"/>
                <w:sz w:val="22"/>
                <w:szCs w:val="22"/>
              </w:rPr>
              <w:t>Automatiniai mirksintys avariniai galiniai žibintai (AFRHL)</w:t>
            </w:r>
          </w:p>
        </w:tc>
      </w:tr>
      <w:tr w:rsidR="00FD17A0" w:rsidRPr="00FD17A0" w14:paraId="35E0C027" w14:textId="77777777" w:rsidTr="00FD17A0">
        <w:trPr>
          <w:trHeight w:val="307"/>
        </w:trPr>
        <w:tc>
          <w:tcPr>
            <w:tcW w:w="5245" w:type="dxa"/>
            <w:tcBorders>
              <w:top w:val="single" w:sz="4" w:space="0" w:color="auto"/>
              <w:bottom w:val="single" w:sz="4" w:space="0" w:color="auto"/>
            </w:tcBorders>
            <w:shd w:val="clear" w:color="auto" w:fill="auto"/>
            <w:vAlign w:val="center"/>
          </w:tcPr>
          <w:p w14:paraId="30C94ECC" w14:textId="77777777" w:rsidR="00FD17A0" w:rsidRPr="00FD17A0" w:rsidRDefault="00FD17A0" w:rsidP="00FD17A0">
            <w:pPr>
              <w:rPr>
                <w:rFonts w:ascii="NobelCE Lt" w:hAnsi="NobelCE Lt"/>
                <w:sz w:val="22"/>
                <w:szCs w:val="22"/>
              </w:rPr>
            </w:pPr>
            <w:r w:rsidRPr="00FD17A0">
              <w:rPr>
                <w:rFonts w:ascii="NobelCE Lt" w:hAnsi="NobelCE Lt"/>
                <w:sz w:val="22"/>
                <w:szCs w:val="22"/>
              </w:rPr>
              <w:t>Galinio skersinio eismo perspėjimo sistema su stabdymo funkcija (RCTAB)</w:t>
            </w:r>
          </w:p>
        </w:tc>
      </w:tr>
      <w:tr w:rsidR="00FD17A0" w:rsidRPr="00FD17A0" w14:paraId="2F304E4B" w14:textId="77777777" w:rsidTr="00FD17A0">
        <w:trPr>
          <w:trHeight w:val="307"/>
        </w:trPr>
        <w:tc>
          <w:tcPr>
            <w:tcW w:w="5245" w:type="dxa"/>
            <w:tcBorders>
              <w:top w:val="single" w:sz="4" w:space="0" w:color="auto"/>
              <w:bottom w:val="single" w:sz="4" w:space="0" w:color="auto"/>
            </w:tcBorders>
            <w:shd w:val="clear" w:color="auto" w:fill="auto"/>
            <w:vAlign w:val="center"/>
          </w:tcPr>
          <w:p w14:paraId="0A385C0E" w14:textId="77777777" w:rsidR="00FD17A0" w:rsidRPr="00FD17A0" w:rsidRDefault="00FD17A0" w:rsidP="00FD17A0">
            <w:pPr>
              <w:rPr>
                <w:rFonts w:ascii="NobelCE Lt" w:hAnsi="NobelCE Lt"/>
                <w:sz w:val="22"/>
                <w:szCs w:val="22"/>
              </w:rPr>
            </w:pPr>
            <w:r w:rsidRPr="00FD17A0">
              <w:rPr>
                <w:rFonts w:ascii="NobelCE Lt" w:hAnsi="NobelCE Lt"/>
                <w:sz w:val="22"/>
                <w:szCs w:val="22"/>
              </w:rPr>
              <w:t>Važiavimo režimo pasirinkimo funkcija (Eco / Rear Comfort / Normal / Custom / Sport)</w:t>
            </w:r>
          </w:p>
        </w:tc>
      </w:tr>
      <w:tr w:rsidR="00FD17A0" w:rsidRPr="00FD17A0" w14:paraId="6BA73A3A" w14:textId="77777777" w:rsidTr="00FD17A0">
        <w:trPr>
          <w:trHeight w:val="307"/>
        </w:trPr>
        <w:tc>
          <w:tcPr>
            <w:tcW w:w="5245" w:type="dxa"/>
            <w:tcBorders>
              <w:top w:val="single" w:sz="4" w:space="0" w:color="auto"/>
              <w:bottom w:val="single" w:sz="4" w:space="0" w:color="auto"/>
            </w:tcBorders>
            <w:shd w:val="clear" w:color="auto" w:fill="auto"/>
            <w:vAlign w:val="center"/>
          </w:tcPr>
          <w:p w14:paraId="6B38587A" w14:textId="77777777" w:rsidR="00FD17A0" w:rsidRPr="00FD17A0" w:rsidRDefault="00FD17A0" w:rsidP="00FD17A0">
            <w:pPr>
              <w:rPr>
                <w:rFonts w:ascii="NobelCE Lt" w:hAnsi="NobelCE Lt"/>
                <w:sz w:val="22"/>
                <w:szCs w:val="22"/>
              </w:rPr>
            </w:pPr>
            <w:r w:rsidRPr="00FD17A0">
              <w:rPr>
                <w:rFonts w:ascii="NobelCE Lt" w:hAnsi="NobelCE Lt"/>
                <w:sz w:val="22"/>
                <w:szCs w:val="22"/>
              </w:rPr>
              <w:t>Vairuotojo stebėjimo sistema</w:t>
            </w:r>
          </w:p>
        </w:tc>
      </w:tr>
      <w:tr w:rsidR="00FD17A0" w:rsidRPr="00FD17A0" w14:paraId="69AB4536" w14:textId="77777777" w:rsidTr="00FD17A0">
        <w:trPr>
          <w:trHeight w:val="307"/>
        </w:trPr>
        <w:tc>
          <w:tcPr>
            <w:tcW w:w="5245" w:type="dxa"/>
            <w:tcBorders>
              <w:top w:val="single" w:sz="4" w:space="0" w:color="auto"/>
              <w:bottom w:val="single" w:sz="4" w:space="0" w:color="auto"/>
            </w:tcBorders>
            <w:shd w:val="clear" w:color="auto" w:fill="auto"/>
            <w:vAlign w:val="center"/>
          </w:tcPr>
          <w:p w14:paraId="0971B14B" w14:textId="77777777" w:rsidR="00FD17A0" w:rsidRPr="00FD17A0" w:rsidRDefault="00FD17A0" w:rsidP="00FD17A0">
            <w:pPr>
              <w:rPr>
                <w:rFonts w:ascii="NobelCE Lt" w:hAnsi="NobelCE Lt"/>
                <w:sz w:val="22"/>
                <w:szCs w:val="22"/>
              </w:rPr>
            </w:pPr>
            <w:r w:rsidRPr="00FD17A0">
              <w:rPr>
                <w:rFonts w:ascii="NobelCE Lt" w:hAnsi="NobelCE Lt"/>
                <w:sz w:val="22"/>
                <w:szCs w:val="22"/>
              </w:rPr>
              <w:t>Visame greičio diapazone veikianti dinaminė pastovaus greičio palaikymo sistema su radaru (DRCC)</w:t>
            </w:r>
          </w:p>
        </w:tc>
      </w:tr>
      <w:tr w:rsidR="00FD17A0" w:rsidRPr="00FD17A0" w14:paraId="7761F531" w14:textId="77777777" w:rsidTr="00FD17A0">
        <w:trPr>
          <w:trHeight w:val="307"/>
        </w:trPr>
        <w:tc>
          <w:tcPr>
            <w:tcW w:w="5245" w:type="dxa"/>
            <w:tcBorders>
              <w:top w:val="single" w:sz="4" w:space="0" w:color="auto"/>
              <w:bottom w:val="single" w:sz="4" w:space="0" w:color="auto"/>
            </w:tcBorders>
            <w:shd w:val="clear" w:color="auto" w:fill="auto"/>
            <w:vAlign w:val="center"/>
          </w:tcPr>
          <w:p w14:paraId="6A8B26F2" w14:textId="77777777" w:rsidR="00FD17A0" w:rsidRPr="00FD17A0" w:rsidRDefault="00FD17A0" w:rsidP="00FD17A0">
            <w:pPr>
              <w:rPr>
                <w:rFonts w:ascii="NobelCE Lt" w:hAnsi="NobelCE Lt"/>
                <w:sz w:val="22"/>
                <w:szCs w:val="22"/>
              </w:rPr>
            </w:pPr>
            <w:r w:rsidRPr="00FD17A0">
              <w:rPr>
                <w:rFonts w:ascii="NobelCE Lt" w:hAnsi="NobelCE Lt"/>
                <w:sz w:val="22"/>
                <w:szCs w:val="22"/>
              </w:rPr>
              <w:t>Elektrinis stovėjimo stabdys (EPB)</w:t>
            </w:r>
          </w:p>
        </w:tc>
      </w:tr>
      <w:tr w:rsidR="00FD17A0" w:rsidRPr="00FD17A0" w14:paraId="4D6B42A2" w14:textId="77777777" w:rsidTr="00FD17A0">
        <w:trPr>
          <w:trHeight w:val="307"/>
        </w:trPr>
        <w:tc>
          <w:tcPr>
            <w:tcW w:w="5245" w:type="dxa"/>
            <w:tcBorders>
              <w:top w:val="single" w:sz="4" w:space="0" w:color="auto"/>
              <w:bottom w:val="single" w:sz="4" w:space="0" w:color="auto"/>
            </w:tcBorders>
            <w:shd w:val="clear" w:color="auto" w:fill="auto"/>
            <w:vAlign w:val="center"/>
          </w:tcPr>
          <w:p w14:paraId="04084C7E" w14:textId="77777777" w:rsidR="00FD17A0" w:rsidRPr="00FD17A0" w:rsidRDefault="00FD17A0" w:rsidP="00FD17A0">
            <w:pPr>
              <w:rPr>
                <w:rFonts w:ascii="NobelCE Lt" w:hAnsi="NobelCE Lt"/>
                <w:sz w:val="22"/>
                <w:szCs w:val="22"/>
              </w:rPr>
            </w:pPr>
            <w:r w:rsidRPr="00FD17A0">
              <w:rPr>
                <w:rFonts w:ascii="NobelCE Lt" w:hAnsi="NobelCE Lt"/>
                <w:sz w:val="22"/>
                <w:szCs w:val="22"/>
              </w:rPr>
              <w:t>Elektrinis vairo stiprintuvas (EPS)</w:t>
            </w:r>
          </w:p>
        </w:tc>
      </w:tr>
      <w:tr w:rsidR="00FD17A0" w:rsidRPr="00FD17A0" w14:paraId="30EA6EC2" w14:textId="77777777" w:rsidTr="00FD17A0">
        <w:trPr>
          <w:trHeight w:val="307"/>
        </w:trPr>
        <w:tc>
          <w:tcPr>
            <w:tcW w:w="5245" w:type="dxa"/>
            <w:tcBorders>
              <w:top w:val="single" w:sz="4" w:space="0" w:color="auto"/>
              <w:bottom w:val="single" w:sz="4" w:space="0" w:color="auto"/>
            </w:tcBorders>
            <w:shd w:val="clear" w:color="auto" w:fill="auto"/>
            <w:vAlign w:val="center"/>
          </w:tcPr>
          <w:p w14:paraId="26E817EC" w14:textId="77777777" w:rsidR="00FD17A0" w:rsidRPr="00FD17A0" w:rsidRDefault="00FD17A0" w:rsidP="00FD17A0">
            <w:pPr>
              <w:rPr>
                <w:rFonts w:ascii="NobelCE Lt" w:hAnsi="NobelCE Lt"/>
                <w:sz w:val="22"/>
                <w:szCs w:val="22"/>
              </w:rPr>
            </w:pPr>
            <w:r w:rsidRPr="00FD17A0">
              <w:rPr>
                <w:rFonts w:ascii="NobelCE Lt" w:hAnsi="NobelCE Lt"/>
                <w:sz w:val="22"/>
                <w:szCs w:val="22"/>
              </w:rPr>
              <w:t>Elektroninis stabdymo jėgos paskirstymas (EBD)</w:t>
            </w:r>
          </w:p>
        </w:tc>
      </w:tr>
      <w:tr w:rsidR="00FD17A0" w:rsidRPr="00FD17A0" w14:paraId="3F6B718E" w14:textId="77777777" w:rsidTr="00FD17A0">
        <w:trPr>
          <w:trHeight w:val="307"/>
        </w:trPr>
        <w:tc>
          <w:tcPr>
            <w:tcW w:w="5245" w:type="dxa"/>
            <w:tcBorders>
              <w:top w:val="single" w:sz="4" w:space="0" w:color="auto"/>
              <w:bottom w:val="single" w:sz="4" w:space="0" w:color="auto"/>
            </w:tcBorders>
            <w:shd w:val="clear" w:color="auto" w:fill="auto"/>
            <w:vAlign w:val="center"/>
          </w:tcPr>
          <w:p w14:paraId="2CA7E0E5" w14:textId="77777777" w:rsidR="00FD17A0" w:rsidRPr="00FD17A0" w:rsidRDefault="00FD17A0" w:rsidP="00FD17A0">
            <w:pPr>
              <w:rPr>
                <w:rFonts w:ascii="NobelCE Lt" w:hAnsi="NobelCE Lt"/>
                <w:sz w:val="22"/>
                <w:szCs w:val="22"/>
              </w:rPr>
            </w:pPr>
            <w:r w:rsidRPr="00FD17A0">
              <w:rPr>
                <w:rFonts w:ascii="NobelCE Lt" w:hAnsi="NobelCE Lt"/>
                <w:sz w:val="22"/>
                <w:szCs w:val="22"/>
              </w:rPr>
              <w:t>Elektroniniu būdu valdoma regeneracinė stabdymo sistema (ECB-R)</w:t>
            </w:r>
          </w:p>
        </w:tc>
      </w:tr>
      <w:tr w:rsidR="00FD17A0" w:rsidRPr="00FD17A0" w14:paraId="745CFB54" w14:textId="77777777" w:rsidTr="00FD17A0">
        <w:trPr>
          <w:trHeight w:val="307"/>
        </w:trPr>
        <w:tc>
          <w:tcPr>
            <w:tcW w:w="5245" w:type="dxa"/>
            <w:tcBorders>
              <w:top w:val="single" w:sz="4" w:space="0" w:color="auto"/>
              <w:bottom w:val="single" w:sz="4" w:space="0" w:color="auto"/>
            </w:tcBorders>
            <w:shd w:val="clear" w:color="auto" w:fill="auto"/>
            <w:vAlign w:val="center"/>
          </w:tcPr>
          <w:p w14:paraId="17F02F8D" w14:textId="77777777" w:rsidR="00FD17A0" w:rsidRPr="00FD17A0" w:rsidRDefault="00FD17A0" w:rsidP="00FD17A0">
            <w:pPr>
              <w:rPr>
                <w:rFonts w:ascii="NobelCE Lt" w:hAnsi="NobelCE Lt"/>
                <w:sz w:val="22"/>
                <w:szCs w:val="22"/>
              </w:rPr>
            </w:pPr>
            <w:r w:rsidRPr="00FD17A0">
              <w:rPr>
                <w:rFonts w:ascii="NobelCE Lt" w:hAnsi="NobelCE Lt"/>
                <w:sz w:val="22"/>
                <w:szCs w:val="22"/>
              </w:rPr>
              <w:t>Avarinio vairo valdymo sistema (ESA)</w:t>
            </w:r>
          </w:p>
        </w:tc>
      </w:tr>
      <w:tr w:rsidR="00FD17A0" w:rsidRPr="00FD17A0" w14:paraId="0372FEC6" w14:textId="77777777" w:rsidTr="00FD17A0">
        <w:trPr>
          <w:trHeight w:val="307"/>
        </w:trPr>
        <w:tc>
          <w:tcPr>
            <w:tcW w:w="5245" w:type="dxa"/>
            <w:tcBorders>
              <w:top w:val="single" w:sz="4" w:space="0" w:color="auto"/>
              <w:bottom w:val="single" w:sz="4" w:space="0" w:color="auto"/>
            </w:tcBorders>
            <w:shd w:val="clear" w:color="auto" w:fill="auto"/>
            <w:vAlign w:val="center"/>
          </w:tcPr>
          <w:p w14:paraId="2E22ADD1" w14:textId="77777777" w:rsidR="00FD17A0" w:rsidRPr="00FD17A0" w:rsidRDefault="00FD17A0" w:rsidP="00FD17A0">
            <w:pPr>
              <w:rPr>
                <w:rFonts w:ascii="NobelCE Lt" w:hAnsi="NobelCE Lt"/>
                <w:sz w:val="22"/>
                <w:szCs w:val="22"/>
              </w:rPr>
            </w:pPr>
            <w:r w:rsidRPr="00FD17A0">
              <w:rPr>
                <w:rFonts w:ascii="NobelCE Lt" w:hAnsi="NobelCE Lt"/>
                <w:sz w:val="22"/>
                <w:szCs w:val="22"/>
              </w:rPr>
              <w:t>Elektrinis (EV) režimas</w:t>
            </w:r>
          </w:p>
        </w:tc>
      </w:tr>
      <w:tr w:rsidR="00FD17A0" w:rsidRPr="00FD17A0" w14:paraId="61E2E782" w14:textId="77777777" w:rsidTr="00FD17A0">
        <w:trPr>
          <w:trHeight w:val="307"/>
        </w:trPr>
        <w:tc>
          <w:tcPr>
            <w:tcW w:w="5245" w:type="dxa"/>
            <w:tcBorders>
              <w:top w:val="single" w:sz="4" w:space="0" w:color="auto"/>
              <w:bottom w:val="single" w:sz="4" w:space="0" w:color="auto"/>
            </w:tcBorders>
            <w:shd w:val="clear" w:color="auto" w:fill="auto"/>
            <w:vAlign w:val="center"/>
          </w:tcPr>
          <w:p w14:paraId="6DA4AF38" w14:textId="77777777" w:rsidR="00FD17A0" w:rsidRPr="00FD17A0" w:rsidRDefault="00FD17A0" w:rsidP="00FD17A0">
            <w:pPr>
              <w:rPr>
                <w:rFonts w:ascii="NobelCE Lt" w:hAnsi="NobelCE Lt"/>
                <w:sz w:val="22"/>
                <w:szCs w:val="22"/>
              </w:rPr>
            </w:pPr>
            <w:r w:rsidRPr="00FD17A0">
              <w:rPr>
                <w:rFonts w:ascii="NobelCE Lt" w:hAnsi="NobelCE Lt"/>
                <w:sz w:val="22"/>
                <w:szCs w:val="22"/>
              </w:rPr>
              <w:t>Priekinio skersinio eismo perspėjimo (FCTAB) sistema</w:t>
            </w:r>
          </w:p>
        </w:tc>
      </w:tr>
      <w:tr w:rsidR="00FD17A0" w:rsidRPr="00FD17A0" w14:paraId="0065A112" w14:textId="77777777" w:rsidTr="00FD17A0">
        <w:trPr>
          <w:trHeight w:val="307"/>
        </w:trPr>
        <w:tc>
          <w:tcPr>
            <w:tcW w:w="5245" w:type="dxa"/>
            <w:tcBorders>
              <w:top w:val="single" w:sz="4" w:space="0" w:color="auto"/>
              <w:bottom w:val="single" w:sz="4" w:space="0" w:color="auto"/>
            </w:tcBorders>
            <w:shd w:val="clear" w:color="auto" w:fill="auto"/>
            <w:vAlign w:val="center"/>
          </w:tcPr>
          <w:p w14:paraId="58D86348" w14:textId="77777777" w:rsidR="00FD17A0" w:rsidRPr="00FD17A0" w:rsidRDefault="00FD17A0" w:rsidP="00FD17A0">
            <w:pPr>
              <w:rPr>
                <w:rFonts w:ascii="NobelCE Lt" w:hAnsi="NobelCE Lt"/>
                <w:sz w:val="22"/>
                <w:szCs w:val="22"/>
              </w:rPr>
            </w:pPr>
            <w:r w:rsidRPr="00FD17A0">
              <w:rPr>
                <w:rFonts w:ascii="NobelCE Lt" w:hAnsi="NobelCE Lt"/>
                <w:sz w:val="22"/>
                <w:szCs w:val="22"/>
              </w:rPr>
              <w:t>Pėsčiųjų aptikimo priekyje funkcija</w:t>
            </w:r>
          </w:p>
        </w:tc>
      </w:tr>
      <w:tr w:rsidR="00FD17A0" w:rsidRPr="00FD17A0" w14:paraId="2C92033C" w14:textId="77777777" w:rsidTr="00FD17A0">
        <w:trPr>
          <w:trHeight w:val="307"/>
        </w:trPr>
        <w:tc>
          <w:tcPr>
            <w:tcW w:w="5245" w:type="dxa"/>
            <w:tcBorders>
              <w:top w:val="single" w:sz="4" w:space="0" w:color="auto"/>
              <w:bottom w:val="single" w:sz="4" w:space="0" w:color="auto"/>
            </w:tcBorders>
            <w:shd w:val="clear" w:color="auto" w:fill="auto"/>
            <w:vAlign w:val="center"/>
          </w:tcPr>
          <w:p w14:paraId="55E0CFD5" w14:textId="77777777" w:rsidR="00FD17A0" w:rsidRPr="00FD17A0" w:rsidRDefault="00FD17A0" w:rsidP="00FD17A0">
            <w:pPr>
              <w:rPr>
                <w:rFonts w:ascii="NobelCE Lt" w:hAnsi="NobelCE Lt"/>
                <w:sz w:val="22"/>
                <w:szCs w:val="22"/>
              </w:rPr>
            </w:pPr>
            <w:r w:rsidRPr="00FD17A0">
              <w:rPr>
                <w:rFonts w:ascii="NobelCE Lt" w:hAnsi="NobelCE Lt"/>
                <w:sz w:val="22"/>
                <w:szCs w:val="22"/>
              </w:rPr>
              <w:t>Dviratininkų aptikimo priekyje funkcija</w:t>
            </w:r>
          </w:p>
        </w:tc>
      </w:tr>
      <w:tr w:rsidR="00FD17A0" w:rsidRPr="00FD17A0" w14:paraId="37107DF1" w14:textId="77777777" w:rsidTr="00FD17A0">
        <w:trPr>
          <w:trHeight w:val="307"/>
        </w:trPr>
        <w:tc>
          <w:tcPr>
            <w:tcW w:w="5245" w:type="dxa"/>
            <w:tcBorders>
              <w:top w:val="single" w:sz="4" w:space="0" w:color="auto"/>
              <w:bottom w:val="single" w:sz="4" w:space="0" w:color="auto"/>
            </w:tcBorders>
            <w:shd w:val="clear" w:color="auto" w:fill="auto"/>
            <w:vAlign w:val="center"/>
          </w:tcPr>
          <w:p w14:paraId="7892E963" w14:textId="77777777" w:rsidR="00FD17A0" w:rsidRPr="00FD17A0" w:rsidRDefault="00FD17A0" w:rsidP="00FD17A0">
            <w:pPr>
              <w:rPr>
                <w:rFonts w:ascii="NobelCE Lt" w:hAnsi="NobelCE Lt"/>
                <w:sz w:val="22"/>
                <w:szCs w:val="22"/>
              </w:rPr>
            </w:pPr>
            <w:r w:rsidRPr="00FD17A0">
              <w:rPr>
                <w:rFonts w:ascii="NobelCE Lt" w:hAnsi="NobelCE Lt"/>
                <w:sz w:val="22"/>
                <w:szCs w:val="22"/>
              </w:rPr>
              <w:t>Motociklininkų aptikimo priekyje (tik šviesiu paros metu) funkcija</w:t>
            </w:r>
          </w:p>
        </w:tc>
      </w:tr>
      <w:tr w:rsidR="00FD17A0" w:rsidRPr="00FD17A0" w14:paraId="68F64E97" w14:textId="77777777" w:rsidTr="00FD17A0">
        <w:trPr>
          <w:trHeight w:val="307"/>
        </w:trPr>
        <w:tc>
          <w:tcPr>
            <w:tcW w:w="5245" w:type="dxa"/>
            <w:tcBorders>
              <w:top w:val="single" w:sz="4" w:space="0" w:color="auto"/>
              <w:bottom w:val="single" w:sz="4" w:space="0" w:color="auto"/>
            </w:tcBorders>
            <w:shd w:val="clear" w:color="auto" w:fill="auto"/>
            <w:vAlign w:val="center"/>
          </w:tcPr>
          <w:p w14:paraId="0EBC4D83" w14:textId="77777777" w:rsidR="00FD17A0" w:rsidRPr="00FD17A0" w:rsidRDefault="00FD17A0" w:rsidP="00FD17A0">
            <w:pPr>
              <w:rPr>
                <w:rFonts w:ascii="NobelCE Lt" w:hAnsi="NobelCE Lt"/>
                <w:sz w:val="22"/>
                <w:szCs w:val="22"/>
              </w:rPr>
            </w:pPr>
            <w:r w:rsidRPr="00FD17A0">
              <w:rPr>
                <w:rFonts w:ascii="NobelCE Lt" w:hAnsi="NobelCE Lt"/>
                <w:sz w:val="22"/>
                <w:szCs w:val="22"/>
              </w:rPr>
              <w:t>Pagalbinė važiavimo įkalne sistema (HAC)</w:t>
            </w:r>
          </w:p>
        </w:tc>
      </w:tr>
      <w:tr w:rsidR="00FD17A0" w:rsidRPr="00FD17A0" w14:paraId="2E764A75" w14:textId="77777777" w:rsidTr="00FD17A0">
        <w:trPr>
          <w:trHeight w:val="307"/>
        </w:trPr>
        <w:tc>
          <w:tcPr>
            <w:tcW w:w="5245" w:type="dxa"/>
            <w:tcBorders>
              <w:top w:val="single" w:sz="4" w:space="0" w:color="auto"/>
              <w:bottom w:val="single" w:sz="4" w:space="0" w:color="auto"/>
            </w:tcBorders>
            <w:shd w:val="clear" w:color="auto" w:fill="auto"/>
            <w:vAlign w:val="center"/>
          </w:tcPr>
          <w:p w14:paraId="4C31D2F1" w14:textId="77777777" w:rsidR="00FD17A0" w:rsidRPr="00FD17A0" w:rsidRDefault="00FD17A0" w:rsidP="00FD17A0">
            <w:pPr>
              <w:rPr>
                <w:rFonts w:ascii="NobelCE Lt" w:hAnsi="NobelCE Lt"/>
                <w:sz w:val="22"/>
                <w:szCs w:val="22"/>
              </w:rPr>
            </w:pPr>
            <w:r w:rsidRPr="00FD17A0">
              <w:rPr>
                <w:rFonts w:ascii="NobelCE Lt" w:hAnsi="NobelCE Lt"/>
                <w:sz w:val="22"/>
                <w:szCs w:val="22"/>
              </w:rPr>
              <w:t>Pagalbinė posūkių sankryžose sistema (ITA)</w:t>
            </w:r>
          </w:p>
        </w:tc>
      </w:tr>
      <w:tr w:rsidR="00FD17A0" w:rsidRPr="00FD17A0" w14:paraId="7BD8C528" w14:textId="77777777" w:rsidTr="00FD17A0">
        <w:trPr>
          <w:trHeight w:val="307"/>
        </w:trPr>
        <w:tc>
          <w:tcPr>
            <w:tcW w:w="5245" w:type="dxa"/>
            <w:tcBorders>
              <w:top w:val="single" w:sz="4" w:space="0" w:color="auto"/>
              <w:bottom w:val="single" w:sz="4" w:space="0" w:color="auto"/>
            </w:tcBorders>
            <w:shd w:val="clear" w:color="auto" w:fill="auto"/>
            <w:vAlign w:val="center"/>
          </w:tcPr>
          <w:p w14:paraId="0B133B5B" w14:textId="77777777" w:rsidR="00FD17A0" w:rsidRPr="00FD17A0" w:rsidRDefault="00FD17A0" w:rsidP="00FD17A0">
            <w:pPr>
              <w:rPr>
                <w:rFonts w:ascii="NobelCE Lt" w:hAnsi="NobelCE Lt"/>
                <w:sz w:val="22"/>
                <w:szCs w:val="22"/>
              </w:rPr>
            </w:pPr>
            <w:r w:rsidRPr="00FD17A0">
              <w:rPr>
                <w:rFonts w:ascii="NobelCE Lt" w:hAnsi="NobelCE Lt"/>
                <w:sz w:val="22"/>
                <w:szCs w:val="22"/>
              </w:rPr>
              <w:t>Pagalbinė eismo juostos keitimo sistema (LCA)</w:t>
            </w:r>
          </w:p>
        </w:tc>
      </w:tr>
      <w:tr w:rsidR="00FD17A0" w:rsidRPr="00FD17A0" w14:paraId="03B4B911" w14:textId="77777777" w:rsidTr="00FD17A0">
        <w:trPr>
          <w:trHeight w:val="307"/>
        </w:trPr>
        <w:tc>
          <w:tcPr>
            <w:tcW w:w="5245" w:type="dxa"/>
            <w:tcBorders>
              <w:top w:val="single" w:sz="4" w:space="0" w:color="auto"/>
              <w:bottom w:val="single" w:sz="4" w:space="0" w:color="auto"/>
            </w:tcBorders>
            <w:shd w:val="clear" w:color="auto" w:fill="auto"/>
            <w:vAlign w:val="center"/>
          </w:tcPr>
          <w:p w14:paraId="46108B17" w14:textId="77777777" w:rsidR="00FD17A0" w:rsidRPr="00FD17A0" w:rsidRDefault="00FD17A0" w:rsidP="00FD17A0">
            <w:pPr>
              <w:rPr>
                <w:rFonts w:ascii="NobelCE Lt" w:hAnsi="NobelCE Lt"/>
                <w:sz w:val="22"/>
                <w:szCs w:val="22"/>
              </w:rPr>
            </w:pPr>
            <w:r w:rsidRPr="00FD17A0">
              <w:rPr>
                <w:rFonts w:ascii="NobelCE Lt" w:hAnsi="NobelCE Lt"/>
                <w:sz w:val="22"/>
                <w:szCs w:val="22"/>
              </w:rPr>
              <w:lastRenderedPageBreak/>
              <w:t>Eismo juostos stebėjimo sistema (LTA)</w:t>
            </w:r>
          </w:p>
        </w:tc>
      </w:tr>
      <w:tr w:rsidR="00FD17A0" w:rsidRPr="00FD17A0" w14:paraId="0E89E798" w14:textId="77777777" w:rsidTr="00FD17A0">
        <w:trPr>
          <w:trHeight w:val="307"/>
        </w:trPr>
        <w:tc>
          <w:tcPr>
            <w:tcW w:w="5245" w:type="dxa"/>
            <w:tcBorders>
              <w:top w:val="single" w:sz="4" w:space="0" w:color="auto"/>
              <w:bottom w:val="single" w:sz="4" w:space="0" w:color="auto"/>
            </w:tcBorders>
            <w:shd w:val="clear" w:color="auto" w:fill="auto"/>
            <w:vAlign w:val="center"/>
          </w:tcPr>
          <w:p w14:paraId="472C6E22" w14:textId="77777777" w:rsidR="00FD17A0" w:rsidRPr="00FD17A0" w:rsidRDefault="00FD17A0" w:rsidP="00FD17A0">
            <w:pPr>
              <w:rPr>
                <w:rFonts w:ascii="NobelCE Lt" w:hAnsi="NobelCE Lt"/>
                <w:sz w:val="22"/>
                <w:szCs w:val="22"/>
              </w:rPr>
            </w:pPr>
            <w:r w:rsidRPr="00FD17A0">
              <w:rPr>
                <w:rFonts w:ascii="NobelCE Lt" w:hAnsi="NobelCE Lt"/>
                <w:sz w:val="22"/>
                <w:szCs w:val="22"/>
              </w:rPr>
              <w:t>Pre-Collision sistema (PCS)</w:t>
            </w:r>
          </w:p>
        </w:tc>
      </w:tr>
      <w:tr w:rsidR="00FD17A0" w:rsidRPr="00FD17A0" w14:paraId="4FE3B938" w14:textId="77777777" w:rsidTr="00FD17A0">
        <w:trPr>
          <w:trHeight w:val="307"/>
        </w:trPr>
        <w:tc>
          <w:tcPr>
            <w:tcW w:w="5245" w:type="dxa"/>
            <w:tcBorders>
              <w:top w:val="single" w:sz="4" w:space="0" w:color="auto"/>
              <w:bottom w:val="single" w:sz="4" w:space="0" w:color="auto"/>
            </w:tcBorders>
            <w:shd w:val="clear" w:color="auto" w:fill="auto"/>
            <w:vAlign w:val="center"/>
          </w:tcPr>
          <w:p w14:paraId="5B867282" w14:textId="77777777" w:rsidR="00FD17A0" w:rsidRPr="00FD17A0" w:rsidRDefault="00FD17A0" w:rsidP="00FD17A0">
            <w:pPr>
              <w:rPr>
                <w:rFonts w:ascii="NobelCE Lt" w:hAnsi="NobelCE Lt"/>
                <w:sz w:val="22"/>
                <w:szCs w:val="22"/>
              </w:rPr>
            </w:pPr>
            <w:r w:rsidRPr="00FD17A0">
              <w:rPr>
                <w:rFonts w:ascii="NobelCE Lt" w:hAnsi="NobelCE Lt"/>
                <w:sz w:val="22"/>
                <w:szCs w:val="22"/>
              </w:rPr>
              <w:t>Proaktyvi vairavimo pagalba (PDA)</w:t>
            </w:r>
          </w:p>
        </w:tc>
      </w:tr>
      <w:tr w:rsidR="00FD17A0" w:rsidRPr="00FD17A0" w14:paraId="7CEFDABF" w14:textId="77777777" w:rsidTr="00FD17A0">
        <w:trPr>
          <w:trHeight w:val="307"/>
        </w:trPr>
        <w:tc>
          <w:tcPr>
            <w:tcW w:w="5245" w:type="dxa"/>
            <w:tcBorders>
              <w:top w:val="single" w:sz="4" w:space="0" w:color="auto"/>
              <w:bottom w:val="single" w:sz="4" w:space="0" w:color="auto"/>
            </w:tcBorders>
            <w:shd w:val="clear" w:color="auto" w:fill="auto"/>
            <w:vAlign w:val="center"/>
          </w:tcPr>
          <w:p w14:paraId="6E458AEF" w14:textId="77777777" w:rsidR="00FD17A0" w:rsidRPr="00FD17A0" w:rsidRDefault="00FD17A0" w:rsidP="00FD17A0">
            <w:pPr>
              <w:rPr>
                <w:rFonts w:ascii="NobelCE Lt" w:hAnsi="NobelCE Lt"/>
                <w:sz w:val="22"/>
                <w:szCs w:val="22"/>
              </w:rPr>
            </w:pPr>
            <w:r w:rsidRPr="00FD17A0">
              <w:rPr>
                <w:rFonts w:ascii="NobelCE Lt" w:hAnsi="NobelCE Lt"/>
                <w:sz w:val="22"/>
                <w:szCs w:val="22"/>
              </w:rPr>
              <w:t>Pėsčiųjų aptikimo gale funkcija</w:t>
            </w:r>
          </w:p>
        </w:tc>
      </w:tr>
      <w:tr w:rsidR="00FD17A0" w:rsidRPr="00FD17A0" w14:paraId="78C463BD" w14:textId="77777777" w:rsidTr="00FD17A0">
        <w:trPr>
          <w:trHeight w:val="307"/>
        </w:trPr>
        <w:tc>
          <w:tcPr>
            <w:tcW w:w="5245" w:type="dxa"/>
            <w:tcBorders>
              <w:top w:val="single" w:sz="4" w:space="0" w:color="auto"/>
              <w:bottom w:val="single" w:sz="4" w:space="0" w:color="auto"/>
            </w:tcBorders>
            <w:shd w:val="clear" w:color="auto" w:fill="auto"/>
            <w:vAlign w:val="center"/>
          </w:tcPr>
          <w:p w14:paraId="18A7CF32" w14:textId="77777777" w:rsidR="00FD17A0" w:rsidRPr="00FD17A0" w:rsidRDefault="00FD17A0" w:rsidP="00FD17A0">
            <w:pPr>
              <w:rPr>
                <w:rFonts w:ascii="NobelCE Lt" w:hAnsi="NobelCE Lt"/>
                <w:sz w:val="22"/>
                <w:szCs w:val="22"/>
              </w:rPr>
            </w:pPr>
            <w:r w:rsidRPr="00FD17A0">
              <w:rPr>
                <w:rFonts w:ascii="NobelCE Lt" w:hAnsi="NobelCE Lt"/>
                <w:sz w:val="22"/>
                <w:szCs w:val="22"/>
              </w:rPr>
              <w:t>Pagalbinė kelio ženklų atpažinimo sistema (RSA)</w:t>
            </w:r>
          </w:p>
        </w:tc>
      </w:tr>
      <w:tr w:rsidR="00FD17A0" w:rsidRPr="00FD17A0" w14:paraId="4563AF1A" w14:textId="77777777" w:rsidTr="00FD17A0">
        <w:trPr>
          <w:trHeight w:val="307"/>
        </w:trPr>
        <w:tc>
          <w:tcPr>
            <w:tcW w:w="5245" w:type="dxa"/>
            <w:tcBorders>
              <w:top w:val="single" w:sz="4" w:space="0" w:color="auto"/>
              <w:bottom w:val="single" w:sz="4" w:space="0" w:color="auto"/>
            </w:tcBorders>
            <w:shd w:val="clear" w:color="auto" w:fill="auto"/>
            <w:vAlign w:val="center"/>
          </w:tcPr>
          <w:p w14:paraId="21333ACE" w14:textId="77777777" w:rsidR="00FD17A0" w:rsidRPr="00FD17A0" w:rsidRDefault="00FD17A0" w:rsidP="00FD17A0">
            <w:pPr>
              <w:rPr>
                <w:rFonts w:ascii="NobelCE Lt" w:hAnsi="NobelCE Lt"/>
                <w:sz w:val="22"/>
                <w:szCs w:val="22"/>
              </w:rPr>
            </w:pPr>
            <w:r w:rsidRPr="00FD17A0">
              <w:rPr>
                <w:rFonts w:ascii="NobelCE Lt" w:hAnsi="NobelCE Lt"/>
                <w:sz w:val="22"/>
                <w:szCs w:val="22"/>
              </w:rPr>
              <w:t>Saugaus išlipimo sistema (SEA)</w:t>
            </w:r>
          </w:p>
        </w:tc>
      </w:tr>
      <w:tr w:rsidR="00FD17A0" w:rsidRPr="00FD17A0" w14:paraId="10AB2FF2" w14:textId="77777777" w:rsidTr="00FD17A0">
        <w:trPr>
          <w:trHeight w:val="307"/>
        </w:trPr>
        <w:tc>
          <w:tcPr>
            <w:tcW w:w="5245" w:type="dxa"/>
            <w:tcBorders>
              <w:top w:val="single" w:sz="4" w:space="0" w:color="auto"/>
              <w:bottom w:val="single" w:sz="4" w:space="0" w:color="auto"/>
            </w:tcBorders>
            <w:shd w:val="clear" w:color="auto" w:fill="auto"/>
            <w:vAlign w:val="center"/>
          </w:tcPr>
          <w:p w14:paraId="1C41501D" w14:textId="77777777" w:rsidR="00FD17A0" w:rsidRPr="00FD17A0" w:rsidRDefault="00FD17A0" w:rsidP="00FD17A0">
            <w:pPr>
              <w:rPr>
                <w:rFonts w:ascii="NobelCE Lt" w:hAnsi="NobelCE Lt"/>
                <w:sz w:val="22"/>
                <w:szCs w:val="22"/>
              </w:rPr>
            </w:pPr>
            <w:r w:rsidRPr="00FD17A0">
              <w:rPr>
                <w:rFonts w:ascii="NobelCE Lt" w:hAnsi="NobelCE Lt"/>
                <w:sz w:val="22"/>
                <w:szCs w:val="22"/>
              </w:rPr>
              <w:t>Traukos kontrolės sistema (TRC)</w:t>
            </w:r>
          </w:p>
        </w:tc>
      </w:tr>
      <w:tr w:rsidR="00FD17A0" w:rsidRPr="00FD17A0" w14:paraId="4A42C925" w14:textId="77777777" w:rsidTr="00FD17A0">
        <w:trPr>
          <w:trHeight w:val="307"/>
        </w:trPr>
        <w:tc>
          <w:tcPr>
            <w:tcW w:w="5245" w:type="dxa"/>
            <w:tcBorders>
              <w:top w:val="single" w:sz="4" w:space="0" w:color="auto"/>
              <w:bottom w:val="single" w:sz="4" w:space="0" w:color="auto"/>
            </w:tcBorders>
            <w:shd w:val="clear" w:color="auto" w:fill="auto"/>
            <w:vAlign w:val="center"/>
          </w:tcPr>
          <w:p w14:paraId="125B0E5D" w14:textId="77777777" w:rsidR="00FD17A0" w:rsidRPr="00FD17A0" w:rsidRDefault="00FD17A0" w:rsidP="00FD17A0">
            <w:pPr>
              <w:rPr>
                <w:rFonts w:ascii="NobelCE Lt" w:hAnsi="NobelCE Lt"/>
                <w:sz w:val="22"/>
                <w:szCs w:val="22"/>
              </w:rPr>
            </w:pPr>
            <w:r w:rsidRPr="00FD17A0">
              <w:rPr>
                <w:rFonts w:ascii="NobelCE Lt" w:hAnsi="NobelCE Lt"/>
                <w:sz w:val="22"/>
                <w:szCs w:val="22"/>
              </w:rPr>
              <w:t>Padangų slėgio kontrolės sistema (TPWS) (nustatanti kiekvieno rato būklę atskirai)</w:t>
            </w:r>
          </w:p>
        </w:tc>
      </w:tr>
      <w:tr w:rsidR="00FD17A0" w:rsidRPr="00FD17A0" w14:paraId="414B2A4D" w14:textId="77777777" w:rsidTr="00FD17A0">
        <w:trPr>
          <w:trHeight w:val="307"/>
        </w:trPr>
        <w:tc>
          <w:tcPr>
            <w:tcW w:w="5245" w:type="dxa"/>
            <w:tcBorders>
              <w:top w:val="single" w:sz="4" w:space="0" w:color="auto"/>
              <w:bottom w:val="single" w:sz="4" w:space="0" w:color="auto"/>
            </w:tcBorders>
            <w:shd w:val="clear" w:color="auto" w:fill="auto"/>
            <w:vAlign w:val="center"/>
          </w:tcPr>
          <w:p w14:paraId="7F2B7597" w14:textId="77777777" w:rsidR="00FD17A0" w:rsidRPr="00FD17A0" w:rsidRDefault="00FD17A0" w:rsidP="00FD17A0">
            <w:pPr>
              <w:rPr>
                <w:rFonts w:ascii="NobelCE Lt" w:hAnsi="NobelCE Lt"/>
                <w:sz w:val="22"/>
                <w:szCs w:val="22"/>
              </w:rPr>
            </w:pPr>
            <w:r w:rsidRPr="00FD17A0">
              <w:rPr>
                <w:rFonts w:ascii="NobelCE Lt" w:hAnsi="NobelCE Lt"/>
                <w:sz w:val="22"/>
                <w:szCs w:val="22"/>
              </w:rPr>
              <w:t>Automobilio stabilumo kontrolės sistema (VSC)</w:t>
            </w:r>
          </w:p>
        </w:tc>
      </w:tr>
      <w:tr w:rsidR="001F6207" w:rsidRPr="00B86053" w14:paraId="5C1EC199" w14:textId="77777777" w:rsidTr="009466DC">
        <w:trPr>
          <w:trHeight w:val="307"/>
        </w:trPr>
        <w:tc>
          <w:tcPr>
            <w:tcW w:w="5245" w:type="dxa"/>
            <w:tcBorders>
              <w:top w:val="single" w:sz="4" w:space="0" w:color="auto"/>
              <w:bottom w:val="single" w:sz="4" w:space="0" w:color="auto"/>
            </w:tcBorders>
            <w:shd w:val="clear" w:color="auto" w:fill="auto"/>
            <w:vAlign w:val="center"/>
          </w:tcPr>
          <w:p w14:paraId="786880B6" w14:textId="355FD16C" w:rsidR="001F6207" w:rsidRPr="00B86053" w:rsidRDefault="001F6207" w:rsidP="009466DC">
            <w:pPr>
              <w:rPr>
                <w:rFonts w:ascii="NobelCE Lt" w:hAnsi="NobelCE Lt"/>
              </w:rPr>
            </w:pPr>
          </w:p>
        </w:tc>
      </w:tr>
      <w:tr w:rsidR="001F6207" w:rsidRPr="00EF6E9F" w14:paraId="5042BE25" w14:textId="77777777" w:rsidTr="009466DC">
        <w:trPr>
          <w:trHeight w:val="307"/>
        </w:trPr>
        <w:tc>
          <w:tcPr>
            <w:tcW w:w="5245" w:type="dxa"/>
            <w:tcBorders>
              <w:top w:val="nil"/>
              <w:bottom w:val="single" w:sz="4" w:space="0" w:color="auto"/>
            </w:tcBorders>
            <w:shd w:val="clear" w:color="auto" w:fill="DFE3EE"/>
            <w:vAlign w:val="center"/>
          </w:tcPr>
          <w:p w14:paraId="22F5F19C" w14:textId="77777777" w:rsidR="001F6207" w:rsidRPr="00EF6E9F" w:rsidRDefault="001F6207" w:rsidP="009466DC">
            <w:pPr>
              <w:rPr>
                <w:rFonts w:ascii="NobelCE Bk" w:hAnsi="NobelCE Bk"/>
                <w:b/>
              </w:rPr>
            </w:pPr>
            <w:r w:rsidRPr="00EF6E9F">
              <w:rPr>
                <w:rFonts w:ascii="NobelCE Bk" w:hAnsi="NobelCE Bk"/>
                <w:b/>
                <w:sz w:val="24"/>
              </w:rPr>
              <w:t>PASYVIOSIOS SAUGOS ĮRANGA</w:t>
            </w:r>
          </w:p>
        </w:tc>
      </w:tr>
      <w:tr w:rsidR="00FD17A0" w:rsidRPr="00FD17A0" w14:paraId="125DECAB" w14:textId="77777777" w:rsidTr="00FD17A0">
        <w:trPr>
          <w:trHeight w:val="307"/>
        </w:trPr>
        <w:tc>
          <w:tcPr>
            <w:tcW w:w="5245" w:type="dxa"/>
            <w:tcBorders>
              <w:top w:val="single" w:sz="4" w:space="0" w:color="auto"/>
              <w:bottom w:val="single" w:sz="4" w:space="0" w:color="auto"/>
            </w:tcBorders>
            <w:shd w:val="clear" w:color="auto" w:fill="auto"/>
            <w:vAlign w:val="center"/>
          </w:tcPr>
          <w:p w14:paraId="0770EDC2" w14:textId="62B104F6" w:rsidR="00FD17A0" w:rsidRPr="00FD17A0" w:rsidRDefault="00FD17A0" w:rsidP="00FD17A0">
            <w:pPr>
              <w:rPr>
                <w:rFonts w:ascii="NobelCE Lt" w:hAnsi="NobelCE Lt"/>
                <w:sz w:val="22"/>
                <w:szCs w:val="22"/>
              </w:rPr>
            </w:pPr>
            <w:r w:rsidRPr="00FD17A0">
              <w:rPr>
                <w:rFonts w:ascii="NobelCE Lt" w:hAnsi="NobelCE Lt"/>
                <w:sz w:val="22"/>
                <w:szCs w:val="22"/>
              </w:rPr>
              <w:t>Dviejų išsiskleidimo lygių oro saugos pagalvės (vairuotojo ir priekinio keleivio)</w:t>
            </w:r>
          </w:p>
        </w:tc>
      </w:tr>
      <w:tr w:rsidR="00FD17A0" w:rsidRPr="00FD17A0" w14:paraId="7F847071" w14:textId="77777777" w:rsidTr="00FD17A0">
        <w:trPr>
          <w:trHeight w:val="307"/>
        </w:trPr>
        <w:tc>
          <w:tcPr>
            <w:tcW w:w="5245" w:type="dxa"/>
            <w:tcBorders>
              <w:top w:val="single" w:sz="4" w:space="0" w:color="auto"/>
              <w:bottom w:val="single" w:sz="4" w:space="0" w:color="auto"/>
            </w:tcBorders>
            <w:shd w:val="clear" w:color="auto" w:fill="auto"/>
            <w:vAlign w:val="center"/>
          </w:tcPr>
          <w:p w14:paraId="384D10A6" w14:textId="77777777" w:rsidR="00FD17A0" w:rsidRPr="00FD17A0" w:rsidRDefault="00FD17A0" w:rsidP="00FD17A0">
            <w:pPr>
              <w:rPr>
                <w:rFonts w:ascii="NobelCE Lt" w:hAnsi="NobelCE Lt"/>
                <w:sz w:val="22"/>
                <w:szCs w:val="22"/>
              </w:rPr>
            </w:pPr>
            <w:r w:rsidRPr="00FD17A0">
              <w:rPr>
                <w:rFonts w:ascii="NobelCE Lt" w:hAnsi="NobelCE Lt"/>
                <w:sz w:val="22"/>
                <w:szCs w:val="22"/>
              </w:rPr>
              <w:t>Užuolaidinės oro saugos pagalvės</w:t>
            </w:r>
          </w:p>
        </w:tc>
      </w:tr>
      <w:tr w:rsidR="00FD17A0" w:rsidRPr="00FD17A0" w14:paraId="59257480" w14:textId="77777777" w:rsidTr="00FD17A0">
        <w:trPr>
          <w:trHeight w:val="307"/>
        </w:trPr>
        <w:tc>
          <w:tcPr>
            <w:tcW w:w="5245" w:type="dxa"/>
            <w:tcBorders>
              <w:top w:val="single" w:sz="4" w:space="0" w:color="auto"/>
              <w:bottom w:val="single" w:sz="4" w:space="0" w:color="auto"/>
            </w:tcBorders>
            <w:shd w:val="clear" w:color="auto" w:fill="auto"/>
            <w:vAlign w:val="center"/>
          </w:tcPr>
          <w:p w14:paraId="16DA8B7A" w14:textId="77777777" w:rsidR="00FD17A0" w:rsidRPr="00FD17A0" w:rsidRDefault="00FD17A0" w:rsidP="00FD17A0">
            <w:pPr>
              <w:rPr>
                <w:rFonts w:ascii="NobelCE Lt" w:hAnsi="NobelCE Lt"/>
                <w:sz w:val="22"/>
                <w:szCs w:val="22"/>
              </w:rPr>
            </w:pPr>
            <w:r w:rsidRPr="00FD17A0">
              <w:rPr>
                <w:rFonts w:ascii="NobelCE Lt" w:hAnsi="NobelCE Lt"/>
                <w:sz w:val="22"/>
                <w:szCs w:val="22"/>
              </w:rPr>
              <w:t>Šoninės oro saugos pagalvės (vairuotojo ir priekinio keleivio)</w:t>
            </w:r>
          </w:p>
        </w:tc>
      </w:tr>
      <w:tr w:rsidR="00FD17A0" w:rsidRPr="00FD17A0" w14:paraId="6B03D43A" w14:textId="77777777" w:rsidTr="00FD17A0">
        <w:trPr>
          <w:trHeight w:val="307"/>
        </w:trPr>
        <w:tc>
          <w:tcPr>
            <w:tcW w:w="5245" w:type="dxa"/>
            <w:tcBorders>
              <w:top w:val="single" w:sz="4" w:space="0" w:color="auto"/>
              <w:bottom w:val="single" w:sz="4" w:space="0" w:color="auto"/>
            </w:tcBorders>
            <w:shd w:val="clear" w:color="auto" w:fill="auto"/>
            <w:vAlign w:val="center"/>
          </w:tcPr>
          <w:p w14:paraId="0CF340A6" w14:textId="77777777" w:rsidR="00FD17A0" w:rsidRPr="00FD17A0" w:rsidRDefault="00FD17A0" w:rsidP="00FD17A0">
            <w:pPr>
              <w:rPr>
                <w:rFonts w:ascii="NobelCE Lt" w:hAnsi="NobelCE Lt"/>
                <w:sz w:val="22"/>
                <w:szCs w:val="22"/>
              </w:rPr>
            </w:pPr>
            <w:r w:rsidRPr="00FD17A0">
              <w:rPr>
                <w:rFonts w:ascii="NobelCE Lt" w:hAnsi="NobelCE Lt"/>
                <w:sz w:val="22"/>
                <w:szCs w:val="22"/>
              </w:rPr>
              <w:t>Oro saugos pagalvės išjungimo funkcija (priekinio keleivio)</w:t>
            </w:r>
          </w:p>
        </w:tc>
      </w:tr>
      <w:tr w:rsidR="00FD17A0" w:rsidRPr="00FD17A0" w14:paraId="2F0EF840" w14:textId="77777777" w:rsidTr="00FD17A0">
        <w:trPr>
          <w:trHeight w:val="307"/>
        </w:trPr>
        <w:tc>
          <w:tcPr>
            <w:tcW w:w="5245" w:type="dxa"/>
            <w:tcBorders>
              <w:top w:val="single" w:sz="4" w:space="0" w:color="auto"/>
              <w:bottom w:val="single" w:sz="4" w:space="0" w:color="auto"/>
            </w:tcBorders>
            <w:shd w:val="clear" w:color="auto" w:fill="auto"/>
            <w:vAlign w:val="center"/>
          </w:tcPr>
          <w:p w14:paraId="0CF1B08E" w14:textId="77777777" w:rsidR="00FD17A0" w:rsidRPr="00FD17A0" w:rsidRDefault="00FD17A0" w:rsidP="00FD17A0">
            <w:pPr>
              <w:rPr>
                <w:rFonts w:ascii="NobelCE Lt" w:hAnsi="NobelCE Lt"/>
                <w:sz w:val="22"/>
                <w:szCs w:val="22"/>
              </w:rPr>
            </w:pPr>
            <w:r w:rsidRPr="00FD17A0">
              <w:rPr>
                <w:rFonts w:ascii="NobelCE Lt" w:hAnsi="NobelCE Lt"/>
                <w:sz w:val="22"/>
                <w:szCs w:val="22"/>
              </w:rPr>
              <w:t>Priekiniai ir galiniai saugos diržai su įspėjamaisiais garso ir vaizdo signalais</w:t>
            </w:r>
          </w:p>
        </w:tc>
      </w:tr>
      <w:tr w:rsidR="00FD17A0" w:rsidRPr="00FD17A0" w14:paraId="4D6EB931" w14:textId="77777777" w:rsidTr="00FD17A0">
        <w:trPr>
          <w:trHeight w:val="307"/>
        </w:trPr>
        <w:tc>
          <w:tcPr>
            <w:tcW w:w="5245" w:type="dxa"/>
            <w:tcBorders>
              <w:top w:val="single" w:sz="4" w:space="0" w:color="auto"/>
              <w:bottom w:val="single" w:sz="4" w:space="0" w:color="auto"/>
            </w:tcBorders>
            <w:shd w:val="clear" w:color="auto" w:fill="auto"/>
            <w:vAlign w:val="center"/>
          </w:tcPr>
          <w:p w14:paraId="6C567FB8" w14:textId="77777777" w:rsidR="00FD17A0" w:rsidRPr="00FD17A0" w:rsidRDefault="00FD17A0" w:rsidP="00FD17A0">
            <w:pPr>
              <w:rPr>
                <w:rFonts w:ascii="NobelCE Lt" w:hAnsi="NobelCE Lt"/>
                <w:sz w:val="22"/>
                <w:szCs w:val="22"/>
              </w:rPr>
            </w:pPr>
            <w:r w:rsidRPr="00FD17A0">
              <w:rPr>
                <w:rFonts w:ascii="NobelCE Lt" w:hAnsi="NobelCE Lt"/>
                <w:sz w:val="22"/>
                <w:szCs w:val="22"/>
              </w:rPr>
              <w:t>Priekinių ir kraštinių galinių saugos diržų įtempikliai</w:t>
            </w:r>
          </w:p>
        </w:tc>
      </w:tr>
      <w:tr w:rsidR="00FD17A0" w:rsidRPr="00FD17A0" w14:paraId="04AC9794" w14:textId="77777777" w:rsidTr="00FD17A0">
        <w:trPr>
          <w:trHeight w:val="307"/>
        </w:trPr>
        <w:tc>
          <w:tcPr>
            <w:tcW w:w="5245" w:type="dxa"/>
            <w:tcBorders>
              <w:top w:val="single" w:sz="4" w:space="0" w:color="auto"/>
              <w:bottom w:val="single" w:sz="4" w:space="0" w:color="auto"/>
            </w:tcBorders>
            <w:shd w:val="clear" w:color="auto" w:fill="auto"/>
            <w:vAlign w:val="center"/>
          </w:tcPr>
          <w:p w14:paraId="2BC376AD" w14:textId="77777777" w:rsidR="00FD17A0" w:rsidRPr="00FD17A0" w:rsidRDefault="00FD17A0" w:rsidP="00FD17A0">
            <w:pPr>
              <w:rPr>
                <w:rFonts w:ascii="NobelCE Lt" w:hAnsi="NobelCE Lt"/>
                <w:sz w:val="22"/>
                <w:szCs w:val="22"/>
              </w:rPr>
            </w:pPr>
            <w:r w:rsidRPr="00FD17A0">
              <w:rPr>
                <w:rFonts w:ascii="NobelCE Lt" w:hAnsi="NobelCE Lt"/>
                <w:sz w:val="22"/>
                <w:szCs w:val="22"/>
              </w:rPr>
              <w:t>i-Size tvirtinimo elementai galinėse kraštinėse sėdynėse</w:t>
            </w:r>
          </w:p>
        </w:tc>
      </w:tr>
      <w:tr w:rsidR="00FD17A0" w:rsidRPr="00FD17A0" w14:paraId="64256832" w14:textId="77777777" w:rsidTr="00FD17A0">
        <w:trPr>
          <w:trHeight w:val="307"/>
        </w:trPr>
        <w:tc>
          <w:tcPr>
            <w:tcW w:w="5245" w:type="dxa"/>
            <w:tcBorders>
              <w:top w:val="single" w:sz="4" w:space="0" w:color="auto"/>
              <w:bottom w:val="single" w:sz="4" w:space="0" w:color="auto"/>
            </w:tcBorders>
            <w:shd w:val="clear" w:color="auto" w:fill="auto"/>
            <w:vAlign w:val="center"/>
          </w:tcPr>
          <w:p w14:paraId="6C3FBC3D" w14:textId="77777777" w:rsidR="00FD17A0" w:rsidRPr="00FD17A0" w:rsidRDefault="00FD17A0" w:rsidP="00FD17A0">
            <w:pPr>
              <w:rPr>
                <w:rFonts w:ascii="NobelCE Lt" w:hAnsi="NobelCE Lt"/>
                <w:sz w:val="22"/>
                <w:szCs w:val="22"/>
              </w:rPr>
            </w:pPr>
            <w:r w:rsidRPr="00FD17A0">
              <w:rPr>
                <w:rFonts w:ascii="NobelCE Lt" w:hAnsi="NobelCE Lt"/>
                <w:sz w:val="22"/>
                <w:szCs w:val="22"/>
              </w:rPr>
              <w:t>ISOFIX tvirtinimo elementai galinėse kraštinėse sėdynėse</w:t>
            </w:r>
          </w:p>
        </w:tc>
      </w:tr>
      <w:tr w:rsidR="001F6207" w:rsidRPr="00502E0D" w14:paraId="72BFE467" w14:textId="77777777" w:rsidTr="009466DC">
        <w:trPr>
          <w:trHeight w:val="307"/>
        </w:trPr>
        <w:tc>
          <w:tcPr>
            <w:tcW w:w="5245" w:type="dxa"/>
            <w:tcBorders>
              <w:top w:val="single" w:sz="4" w:space="0" w:color="auto"/>
              <w:bottom w:val="single" w:sz="4" w:space="0" w:color="auto"/>
            </w:tcBorders>
            <w:shd w:val="clear" w:color="auto" w:fill="auto"/>
            <w:vAlign w:val="center"/>
          </w:tcPr>
          <w:p w14:paraId="3495D2AC" w14:textId="72E432FA" w:rsidR="001F6207" w:rsidRPr="00502E0D" w:rsidRDefault="001F6207" w:rsidP="009466DC">
            <w:pPr>
              <w:rPr>
                <w:rFonts w:ascii="NobelCE Lt" w:hAnsi="NobelCE Lt"/>
              </w:rPr>
            </w:pPr>
          </w:p>
        </w:tc>
      </w:tr>
      <w:tr w:rsidR="001F6207" w:rsidRPr="005F3126" w14:paraId="3B4CE585" w14:textId="77777777" w:rsidTr="009466DC">
        <w:trPr>
          <w:trHeight w:val="307"/>
        </w:trPr>
        <w:tc>
          <w:tcPr>
            <w:tcW w:w="5245" w:type="dxa"/>
            <w:tcBorders>
              <w:top w:val="nil"/>
              <w:bottom w:val="single" w:sz="4" w:space="0" w:color="auto"/>
            </w:tcBorders>
            <w:shd w:val="clear" w:color="auto" w:fill="DFE3EE"/>
            <w:vAlign w:val="center"/>
          </w:tcPr>
          <w:p w14:paraId="0C448271" w14:textId="77777777" w:rsidR="001F6207" w:rsidRPr="005F3126" w:rsidRDefault="001F6207" w:rsidP="009466DC">
            <w:pPr>
              <w:rPr>
                <w:rFonts w:ascii="NobelCE Bk" w:hAnsi="NobelCE Bk"/>
                <w:b/>
              </w:rPr>
            </w:pPr>
            <w:r w:rsidRPr="005F3126">
              <w:rPr>
                <w:rFonts w:ascii="NobelCE Bk" w:hAnsi="NobelCE Bk"/>
                <w:b/>
                <w:sz w:val="24"/>
              </w:rPr>
              <w:t>APSAUGOS ĮRANGA</w:t>
            </w:r>
          </w:p>
        </w:tc>
      </w:tr>
      <w:tr w:rsidR="00AA2089" w:rsidRPr="00AA2089" w14:paraId="19377F3F" w14:textId="77777777" w:rsidTr="00AA2089">
        <w:trPr>
          <w:trHeight w:val="307"/>
        </w:trPr>
        <w:tc>
          <w:tcPr>
            <w:tcW w:w="5245" w:type="dxa"/>
            <w:tcBorders>
              <w:top w:val="single" w:sz="4" w:space="0" w:color="auto"/>
              <w:bottom w:val="single" w:sz="4" w:space="0" w:color="auto"/>
            </w:tcBorders>
            <w:shd w:val="clear" w:color="auto" w:fill="auto"/>
            <w:vAlign w:val="center"/>
          </w:tcPr>
          <w:p w14:paraId="6E85AC7F" w14:textId="77777777" w:rsidR="00AA2089" w:rsidRPr="00AA2089" w:rsidRDefault="00AA2089" w:rsidP="00AA2089">
            <w:pPr>
              <w:rPr>
                <w:rFonts w:ascii="NobelCE Lt" w:hAnsi="NobelCE Lt"/>
                <w:sz w:val="22"/>
                <w:szCs w:val="22"/>
              </w:rPr>
            </w:pPr>
            <w:r w:rsidRPr="00AA2089">
              <w:rPr>
                <w:rFonts w:ascii="NobelCE Lt" w:hAnsi="NobelCE Lt"/>
                <w:sz w:val="22"/>
                <w:szCs w:val="22"/>
              </w:rPr>
              <w:t>Apsaugos nuo vagystės sistema – signalizacija</w:t>
            </w:r>
          </w:p>
        </w:tc>
      </w:tr>
      <w:tr w:rsidR="00AA2089" w:rsidRPr="00AA2089" w14:paraId="44576F7D" w14:textId="77777777" w:rsidTr="00AA2089">
        <w:trPr>
          <w:trHeight w:val="307"/>
        </w:trPr>
        <w:tc>
          <w:tcPr>
            <w:tcW w:w="5245" w:type="dxa"/>
            <w:tcBorders>
              <w:top w:val="single" w:sz="4" w:space="0" w:color="auto"/>
              <w:bottom w:val="single" w:sz="4" w:space="0" w:color="auto"/>
            </w:tcBorders>
            <w:shd w:val="clear" w:color="auto" w:fill="auto"/>
            <w:vAlign w:val="center"/>
          </w:tcPr>
          <w:p w14:paraId="01195827" w14:textId="77777777" w:rsidR="00AA2089" w:rsidRPr="00AA2089" w:rsidRDefault="00AA2089" w:rsidP="00AA2089">
            <w:pPr>
              <w:rPr>
                <w:rFonts w:ascii="NobelCE Lt" w:hAnsi="NobelCE Lt"/>
                <w:sz w:val="22"/>
                <w:szCs w:val="22"/>
              </w:rPr>
            </w:pPr>
            <w:r w:rsidRPr="00AA2089">
              <w:rPr>
                <w:rFonts w:ascii="NobelCE Lt" w:hAnsi="NobelCE Lt"/>
                <w:sz w:val="22"/>
                <w:szCs w:val="22"/>
              </w:rPr>
              <w:t>Apsaugos nuo vagystės sistema – imobilizatorius</w:t>
            </w:r>
          </w:p>
        </w:tc>
      </w:tr>
      <w:tr w:rsidR="00AA2089" w:rsidRPr="00AA2089" w14:paraId="2BD9814D" w14:textId="77777777" w:rsidTr="00AA2089">
        <w:trPr>
          <w:trHeight w:val="307"/>
        </w:trPr>
        <w:tc>
          <w:tcPr>
            <w:tcW w:w="5245" w:type="dxa"/>
            <w:tcBorders>
              <w:top w:val="single" w:sz="4" w:space="0" w:color="auto"/>
              <w:bottom w:val="single" w:sz="4" w:space="0" w:color="auto"/>
            </w:tcBorders>
            <w:shd w:val="clear" w:color="auto" w:fill="auto"/>
            <w:vAlign w:val="center"/>
          </w:tcPr>
          <w:p w14:paraId="695CE567" w14:textId="77777777" w:rsidR="00AA2089" w:rsidRPr="00AA2089" w:rsidRDefault="00AA2089" w:rsidP="00AA2089">
            <w:pPr>
              <w:rPr>
                <w:rFonts w:ascii="NobelCE Lt" w:hAnsi="NobelCE Lt"/>
                <w:sz w:val="22"/>
                <w:szCs w:val="22"/>
              </w:rPr>
            </w:pPr>
            <w:r w:rsidRPr="00AA2089">
              <w:rPr>
                <w:rFonts w:ascii="NobelCE Lt" w:hAnsi="NobelCE Lt"/>
                <w:sz w:val="22"/>
                <w:szCs w:val="22"/>
              </w:rPr>
              <w:t>Apsaugos nuo vagystės sistema – pasvirimo kampo jutiklis</w:t>
            </w:r>
          </w:p>
        </w:tc>
      </w:tr>
      <w:tr w:rsidR="00AA2089" w:rsidRPr="00AA2089" w14:paraId="51F1266A" w14:textId="77777777" w:rsidTr="00AA2089">
        <w:trPr>
          <w:trHeight w:val="307"/>
        </w:trPr>
        <w:tc>
          <w:tcPr>
            <w:tcW w:w="5245" w:type="dxa"/>
            <w:tcBorders>
              <w:top w:val="single" w:sz="4" w:space="0" w:color="auto"/>
              <w:bottom w:val="single" w:sz="4" w:space="0" w:color="auto"/>
            </w:tcBorders>
            <w:shd w:val="clear" w:color="auto" w:fill="auto"/>
            <w:vAlign w:val="center"/>
          </w:tcPr>
          <w:p w14:paraId="52423B7E" w14:textId="77777777" w:rsidR="00AA2089" w:rsidRPr="00AA2089" w:rsidRDefault="00AA2089" w:rsidP="00AA2089">
            <w:pPr>
              <w:rPr>
                <w:rFonts w:ascii="NobelCE Lt" w:hAnsi="NobelCE Lt"/>
                <w:sz w:val="22"/>
                <w:szCs w:val="22"/>
              </w:rPr>
            </w:pPr>
            <w:r w:rsidRPr="00AA2089">
              <w:rPr>
                <w:rFonts w:ascii="NobelCE Lt" w:hAnsi="NobelCE Lt"/>
                <w:sz w:val="22"/>
                <w:szCs w:val="22"/>
              </w:rPr>
              <w:t>Apsaugos nuo vagystės sistema – įsibrovimo jutiklis</w:t>
            </w:r>
          </w:p>
        </w:tc>
      </w:tr>
      <w:tr w:rsidR="00AA2089" w:rsidRPr="00AA2089" w14:paraId="7560C143" w14:textId="77777777" w:rsidTr="00AA2089">
        <w:trPr>
          <w:trHeight w:val="307"/>
        </w:trPr>
        <w:tc>
          <w:tcPr>
            <w:tcW w:w="5245" w:type="dxa"/>
            <w:tcBorders>
              <w:top w:val="single" w:sz="4" w:space="0" w:color="auto"/>
              <w:bottom w:val="single" w:sz="4" w:space="0" w:color="auto"/>
            </w:tcBorders>
            <w:shd w:val="clear" w:color="auto" w:fill="auto"/>
            <w:vAlign w:val="center"/>
          </w:tcPr>
          <w:p w14:paraId="2B5BA1F3" w14:textId="77777777" w:rsidR="00AA2089" w:rsidRPr="00AA2089" w:rsidRDefault="00AA2089" w:rsidP="00AA2089">
            <w:pPr>
              <w:rPr>
                <w:rFonts w:ascii="NobelCE Lt" w:hAnsi="NobelCE Lt"/>
                <w:sz w:val="22"/>
                <w:szCs w:val="22"/>
              </w:rPr>
            </w:pPr>
            <w:r w:rsidRPr="00AA2089">
              <w:rPr>
                <w:rFonts w:ascii="NobelCE Lt" w:hAnsi="NobelCE Lt"/>
                <w:sz w:val="22"/>
                <w:szCs w:val="22"/>
              </w:rPr>
              <w:t>Apsaugos nuo vagystės sistema - Ultraplačiajuostis ryšys (UWB)</w:t>
            </w:r>
          </w:p>
        </w:tc>
      </w:tr>
      <w:tr w:rsidR="00AA2089" w:rsidRPr="00AA2089" w14:paraId="754E2735" w14:textId="77777777" w:rsidTr="00AA2089">
        <w:trPr>
          <w:trHeight w:val="307"/>
        </w:trPr>
        <w:tc>
          <w:tcPr>
            <w:tcW w:w="5245" w:type="dxa"/>
            <w:tcBorders>
              <w:top w:val="single" w:sz="4" w:space="0" w:color="auto"/>
              <w:bottom w:val="single" w:sz="4" w:space="0" w:color="auto"/>
            </w:tcBorders>
            <w:shd w:val="clear" w:color="auto" w:fill="auto"/>
            <w:vAlign w:val="center"/>
          </w:tcPr>
          <w:p w14:paraId="1BE32D50" w14:textId="77777777" w:rsidR="00AA2089" w:rsidRPr="00AA2089" w:rsidRDefault="00AA2089" w:rsidP="00AA2089">
            <w:pPr>
              <w:rPr>
                <w:rFonts w:ascii="NobelCE Lt" w:hAnsi="NobelCE Lt"/>
                <w:sz w:val="22"/>
                <w:szCs w:val="22"/>
              </w:rPr>
            </w:pPr>
            <w:r w:rsidRPr="00AA2089">
              <w:rPr>
                <w:rFonts w:ascii="NobelCE Lt" w:hAnsi="NobelCE Lt"/>
                <w:sz w:val="22"/>
                <w:szCs w:val="22"/>
              </w:rPr>
              <w:t>Dvigubas durelių užraktas</w:t>
            </w:r>
          </w:p>
        </w:tc>
      </w:tr>
      <w:tr w:rsidR="00AA2089" w:rsidRPr="00AA2089" w14:paraId="7206B913" w14:textId="77777777" w:rsidTr="00AA2089">
        <w:trPr>
          <w:trHeight w:val="307"/>
        </w:trPr>
        <w:tc>
          <w:tcPr>
            <w:tcW w:w="5245" w:type="dxa"/>
            <w:tcBorders>
              <w:top w:val="single" w:sz="4" w:space="0" w:color="auto"/>
              <w:bottom w:val="single" w:sz="4" w:space="0" w:color="auto"/>
            </w:tcBorders>
            <w:shd w:val="clear" w:color="auto" w:fill="auto"/>
            <w:vAlign w:val="center"/>
          </w:tcPr>
          <w:p w14:paraId="52431197" w14:textId="77777777" w:rsidR="00AA2089" w:rsidRPr="00AA2089" w:rsidRDefault="00AA2089" w:rsidP="00AA2089">
            <w:pPr>
              <w:rPr>
                <w:rFonts w:ascii="NobelCE Lt" w:hAnsi="NobelCE Lt"/>
                <w:sz w:val="22"/>
                <w:szCs w:val="22"/>
              </w:rPr>
            </w:pPr>
            <w:r w:rsidRPr="00AA2089">
              <w:rPr>
                <w:rFonts w:ascii="NobelCE Lt" w:hAnsi="NobelCE Lt"/>
                <w:sz w:val="22"/>
                <w:szCs w:val="22"/>
              </w:rPr>
              <w:t>Automatinis durelių užraktas</w:t>
            </w:r>
          </w:p>
        </w:tc>
      </w:tr>
      <w:tr w:rsidR="00AA2089" w:rsidRPr="00AA2089" w14:paraId="4E7A986A" w14:textId="77777777" w:rsidTr="00AA2089">
        <w:trPr>
          <w:trHeight w:val="307"/>
        </w:trPr>
        <w:tc>
          <w:tcPr>
            <w:tcW w:w="5245" w:type="dxa"/>
            <w:tcBorders>
              <w:top w:val="single" w:sz="4" w:space="0" w:color="auto"/>
              <w:bottom w:val="single" w:sz="4" w:space="0" w:color="auto"/>
            </w:tcBorders>
            <w:shd w:val="clear" w:color="auto" w:fill="auto"/>
            <w:vAlign w:val="center"/>
          </w:tcPr>
          <w:p w14:paraId="06F70B56" w14:textId="77777777" w:rsidR="00AA2089" w:rsidRPr="00AA2089" w:rsidRDefault="00AA2089" w:rsidP="00AA2089">
            <w:pPr>
              <w:rPr>
                <w:rFonts w:ascii="NobelCE Lt" w:hAnsi="NobelCE Lt"/>
                <w:sz w:val="22"/>
                <w:szCs w:val="22"/>
              </w:rPr>
            </w:pPr>
            <w:r w:rsidRPr="00AA2089">
              <w:rPr>
                <w:rFonts w:ascii="NobelCE Lt" w:hAnsi="NobelCE Lt"/>
                <w:sz w:val="22"/>
                <w:szCs w:val="22"/>
              </w:rPr>
              <w:t>Nuotolinis durelių užraktas</w:t>
            </w:r>
          </w:p>
        </w:tc>
      </w:tr>
      <w:tr w:rsidR="001F6207" w:rsidRPr="00502E0D" w14:paraId="3D319C20" w14:textId="77777777" w:rsidTr="00AA2089">
        <w:trPr>
          <w:trHeight w:val="307"/>
        </w:trPr>
        <w:tc>
          <w:tcPr>
            <w:tcW w:w="5245" w:type="dxa"/>
            <w:tcBorders>
              <w:top w:val="single" w:sz="4" w:space="0" w:color="auto"/>
              <w:bottom w:val="nil"/>
            </w:tcBorders>
            <w:shd w:val="clear" w:color="auto" w:fill="auto"/>
            <w:vAlign w:val="center"/>
          </w:tcPr>
          <w:p w14:paraId="205D7A82" w14:textId="06B44AF5" w:rsidR="001F6207" w:rsidRPr="00502E0D" w:rsidRDefault="001F6207" w:rsidP="009466DC">
            <w:pPr>
              <w:rPr>
                <w:rFonts w:ascii="NobelCE Lt" w:hAnsi="NobelCE Lt"/>
              </w:rPr>
            </w:pPr>
          </w:p>
        </w:tc>
      </w:tr>
      <w:tr w:rsidR="001F6207" w:rsidRPr="005F3126" w14:paraId="31F66FF1" w14:textId="77777777" w:rsidTr="00AA2089">
        <w:trPr>
          <w:trHeight w:val="307"/>
        </w:trPr>
        <w:tc>
          <w:tcPr>
            <w:tcW w:w="5245" w:type="dxa"/>
            <w:tcBorders>
              <w:top w:val="nil"/>
              <w:bottom w:val="single" w:sz="4" w:space="0" w:color="auto"/>
            </w:tcBorders>
            <w:shd w:val="clear" w:color="auto" w:fill="DFE3EE"/>
            <w:vAlign w:val="center"/>
          </w:tcPr>
          <w:p w14:paraId="61270BA4" w14:textId="646EEB04" w:rsidR="001F6207" w:rsidRPr="00E539CE" w:rsidRDefault="00E539CE" w:rsidP="009466DC">
            <w:pPr>
              <w:rPr>
                <w:rFonts w:ascii="NobelCE Bk" w:hAnsi="NobelCE Bk"/>
                <w:b/>
                <w:sz w:val="24"/>
              </w:rPr>
            </w:pPr>
            <w:r w:rsidRPr="005F3126">
              <w:rPr>
                <w:rFonts w:ascii="NobelCE Bk" w:hAnsi="NobelCE Bk"/>
                <w:b/>
                <w:sz w:val="24"/>
              </w:rPr>
              <w:t>GARSO, KOMUNIKACIJOS IR INFORMACIJOS ĮRANGA</w:t>
            </w:r>
          </w:p>
        </w:tc>
      </w:tr>
      <w:tr w:rsidR="00BF0BF3" w:rsidRPr="00BF0BF3" w14:paraId="7E3D8475" w14:textId="77777777" w:rsidTr="00BF0BF3">
        <w:trPr>
          <w:trHeight w:val="51"/>
        </w:trPr>
        <w:tc>
          <w:tcPr>
            <w:tcW w:w="5245" w:type="dxa"/>
            <w:tcBorders>
              <w:top w:val="single" w:sz="4" w:space="0" w:color="auto"/>
              <w:bottom w:val="nil"/>
            </w:tcBorders>
            <w:shd w:val="clear" w:color="auto" w:fill="auto"/>
            <w:vAlign w:val="center"/>
          </w:tcPr>
          <w:p w14:paraId="2BA89A8B" w14:textId="77777777" w:rsidR="00BF0BF3" w:rsidRPr="00BF0BF3" w:rsidRDefault="00BF0BF3" w:rsidP="00BF0BF3">
            <w:pPr>
              <w:rPr>
                <w:rFonts w:ascii="NobelCE Lt" w:hAnsi="NobelCE Lt"/>
                <w:sz w:val="22"/>
                <w:szCs w:val="22"/>
              </w:rPr>
            </w:pPr>
            <w:r w:rsidRPr="00BF0BF3">
              <w:rPr>
                <w:rFonts w:ascii="NobelCE Lt" w:hAnsi="NobelCE Lt"/>
                <w:sz w:val="22"/>
                <w:szCs w:val="22"/>
              </w:rPr>
              <w:t>12'3 colių spalvotas daugiafunkcis ekranas</w:t>
            </w:r>
          </w:p>
        </w:tc>
      </w:tr>
      <w:tr w:rsidR="00BF0BF3" w:rsidRPr="00BF0BF3" w14:paraId="036F0F39" w14:textId="77777777" w:rsidTr="00BF0BF3">
        <w:trPr>
          <w:trHeight w:val="51"/>
        </w:trPr>
        <w:tc>
          <w:tcPr>
            <w:tcW w:w="5245" w:type="dxa"/>
            <w:tcBorders>
              <w:top w:val="single" w:sz="4" w:space="0" w:color="auto"/>
              <w:bottom w:val="nil"/>
            </w:tcBorders>
            <w:shd w:val="clear" w:color="auto" w:fill="auto"/>
            <w:vAlign w:val="center"/>
          </w:tcPr>
          <w:p w14:paraId="190F8507" w14:textId="77777777" w:rsidR="00BF0BF3" w:rsidRPr="00BF0BF3" w:rsidRDefault="00BF0BF3" w:rsidP="00BF0BF3">
            <w:pPr>
              <w:rPr>
                <w:rFonts w:ascii="NobelCE Lt" w:hAnsi="NobelCE Lt"/>
                <w:sz w:val="22"/>
                <w:szCs w:val="22"/>
              </w:rPr>
            </w:pPr>
            <w:r w:rsidRPr="00BF0BF3">
              <w:rPr>
                <w:rFonts w:ascii="NobelCE Lt" w:hAnsi="NobelCE Lt"/>
                <w:sz w:val="22"/>
                <w:szCs w:val="22"/>
              </w:rPr>
              <w:t>Skaitmeninis spidometras</w:t>
            </w:r>
          </w:p>
        </w:tc>
      </w:tr>
      <w:tr w:rsidR="004D7CD2" w:rsidRPr="004D7CD2" w14:paraId="057BB9D2" w14:textId="77777777" w:rsidTr="004D7CD2">
        <w:trPr>
          <w:trHeight w:val="51"/>
        </w:trPr>
        <w:tc>
          <w:tcPr>
            <w:tcW w:w="5245" w:type="dxa"/>
            <w:tcBorders>
              <w:top w:val="single" w:sz="4" w:space="0" w:color="auto"/>
              <w:bottom w:val="nil"/>
            </w:tcBorders>
            <w:shd w:val="clear" w:color="auto" w:fill="auto"/>
            <w:vAlign w:val="center"/>
          </w:tcPr>
          <w:p w14:paraId="4D8BC119" w14:textId="77777777" w:rsidR="004D7CD2" w:rsidRPr="004D7CD2" w:rsidRDefault="004D7CD2" w:rsidP="004D7CD2">
            <w:pPr>
              <w:rPr>
                <w:rFonts w:ascii="NobelCE Lt" w:hAnsi="NobelCE Lt"/>
              </w:rPr>
            </w:pPr>
            <w:r w:rsidRPr="004D7CD2">
              <w:rPr>
                <w:rFonts w:ascii="NobelCE Lt" w:hAnsi="NobelCE Lt"/>
              </w:rPr>
              <w:t>Lexus Link Pro – 14 colių jutiklinis ekranas</w:t>
            </w:r>
          </w:p>
        </w:tc>
      </w:tr>
      <w:tr w:rsidR="004D7CD2" w:rsidRPr="004D7CD2" w14:paraId="36A7217C" w14:textId="77777777" w:rsidTr="004D7CD2">
        <w:trPr>
          <w:trHeight w:val="51"/>
        </w:trPr>
        <w:tc>
          <w:tcPr>
            <w:tcW w:w="5245" w:type="dxa"/>
            <w:tcBorders>
              <w:top w:val="single" w:sz="4" w:space="0" w:color="auto"/>
              <w:bottom w:val="nil"/>
            </w:tcBorders>
            <w:shd w:val="clear" w:color="auto" w:fill="auto"/>
            <w:vAlign w:val="center"/>
          </w:tcPr>
          <w:p w14:paraId="769469AE" w14:textId="77777777" w:rsidR="004D7CD2" w:rsidRPr="004D7CD2" w:rsidRDefault="004D7CD2" w:rsidP="004D7CD2">
            <w:pPr>
              <w:rPr>
                <w:rFonts w:ascii="NobelCE Lt" w:hAnsi="NobelCE Lt"/>
              </w:rPr>
            </w:pPr>
            <w:r w:rsidRPr="004D7CD2">
              <w:rPr>
                <w:rFonts w:ascii="NobelCE Lt" w:hAnsi="NobelCE Lt"/>
              </w:rPr>
              <w:t>Lexus Link Pro integruota hibridinė navigacijos sistema</w:t>
            </w:r>
          </w:p>
        </w:tc>
      </w:tr>
      <w:tr w:rsidR="004D7CD2" w:rsidRPr="004D7CD2" w14:paraId="0CB4676E" w14:textId="77777777" w:rsidTr="004D7CD2">
        <w:trPr>
          <w:trHeight w:val="51"/>
        </w:trPr>
        <w:tc>
          <w:tcPr>
            <w:tcW w:w="5245" w:type="dxa"/>
            <w:tcBorders>
              <w:top w:val="single" w:sz="4" w:space="0" w:color="auto"/>
              <w:bottom w:val="nil"/>
            </w:tcBorders>
            <w:shd w:val="clear" w:color="auto" w:fill="auto"/>
            <w:vAlign w:val="center"/>
          </w:tcPr>
          <w:p w14:paraId="44BC73D4" w14:textId="77777777" w:rsidR="004D7CD2" w:rsidRPr="004D7CD2" w:rsidRDefault="004D7CD2" w:rsidP="004D7CD2">
            <w:pPr>
              <w:rPr>
                <w:rFonts w:ascii="NobelCE Lt" w:hAnsi="NobelCE Lt"/>
              </w:rPr>
            </w:pPr>
            <w:r w:rsidRPr="004D7CD2">
              <w:rPr>
                <w:rFonts w:ascii="NobelCE Lt" w:hAnsi="NobelCE Lt"/>
              </w:rPr>
              <w:t>Lexus Link standartinės ryšio funkcijos</w:t>
            </w:r>
          </w:p>
        </w:tc>
      </w:tr>
      <w:tr w:rsidR="004D7CD2" w:rsidRPr="004D7CD2" w14:paraId="4FD6E487" w14:textId="77777777" w:rsidTr="004D7CD2">
        <w:trPr>
          <w:trHeight w:val="51"/>
        </w:trPr>
        <w:tc>
          <w:tcPr>
            <w:tcW w:w="5245" w:type="dxa"/>
            <w:tcBorders>
              <w:top w:val="single" w:sz="4" w:space="0" w:color="auto"/>
              <w:bottom w:val="nil"/>
            </w:tcBorders>
            <w:shd w:val="clear" w:color="auto" w:fill="auto"/>
            <w:vAlign w:val="center"/>
          </w:tcPr>
          <w:p w14:paraId="7FF0B183" w14:textId="77777777" w:rsidR="004D7CD2" w:rsidRPr="004D7CD2" w:rsidRDefault="004D7CD2" w:rsidP="004D7CD2">
            <w:pPr>
              <w:rPr>
                <w:rFonts w:ascii="NobelCE Lt" w:hAnsi="NobelCE Lt"/>
              </w:rPr>
            </w:pPr>
            <w:r w:rsidRPr="004D7CD2">
              <w:rPr>
                <w:rFonts w:ascii="NobelCE Lt" w:hAnsi="NobelCE Lt"/>
              </w:rPr>
              <w:t>Lexus Link Premium ryšio funkcijos (4 metai)</w:t>
            </w:r>
          </w:p>
        </w:tc>
      </w:tr>
      <w:tr w:rsidR="004D7CD2" w:rsidRPr="004D7CD2" w14:paraId="50ADFDFB" w14:textId="77777777" w:rsidTr="004D7CD2">
        <w:trPr>
          <w:trHeight w:val="51"/>
        </w:trPr>
        <w:tc>
          <w:tcPr>
            <w:tcW w:w="5245" w:type="dxa"/>
            <w:tcBorders>
              <w:top w:val="single" w:sz="4" w:space="0" w:color="auto"/>
              <w:bottom w:val="nil"/>
            </w:tcBorders>
            <w:shd w:val="clear" w:color="auto" w:fill="auto"/>
            <w:vAlign w:val="center"/>
          </w:tcPr>
          <w:p w14:paraId="0209E54A" w14:textId="77777777" w:rsidR="004D7CD2" w:rsidRPr="004D7CD2" w:rsidRDefault="004D7CD2" w:rsidP="004D7CD2">
            <w:pPr>
              <w:rPr>
                <w:rFonts w:ascii="NobelCE Lt" w:hAnsi="NobelCE Lt"/>
              </w:rPr>
            </w:pPr>
            <w:r w:rsidRPr="004D7CD2">
              <w:rPr>
                <w:rFonts w:ascii="NobelCE Lt" w:hAnsi="NobelCE Lt"/>
              </w:rPr>
              <w:t>Bluetooth® mobiliojo telefono ir garso įrangos sąsaja</w:t>
            </w:r>
          </w:p>
        </w:tc>
      </w:tr>
      <w:tr w:rsidR="004D7CD2" w:rsidRPr="004D7CD2" w14:paraId="0A46654A" w14:textId="77777777" w:rsidTr="004D7CD2">
        <w:trPr>
          <w:trHeight w:val="51"/>
        </w:trPr>
        <w:tc>
          <w:tcPr>
            <w:tcW w:w="5245" w:type="dxa"/>
            <w:tcBorders>
              <w:top w:val="single" w:sz="4" w:space="0" w:color="auto"/>
              <w:bottom w:val="nil"/>
            </w:tcBorders>
            <w:shd w:val="clear" w:color="auto" w:fill="auto"/>
            <w:vAlign w:val="center"/>
          </w:tcPr>
          <w:p w14:paraId="3DF56592" w14:textId="77777777" w:rsidR="004D7CD2" w:rsidRPr="004D7CD2" w:rsidRDefault="004D7CD2" w:rsidP="004D7CD2">
            <w:pPr>
              <w:rPr>
                <w:rFonts w:ascii="NobelCE Lt" w:hAnsi="NobelCE Lt"/>
              </w:rPr>
            </w:pPr>
            <w:r w:rsidRPr="004D7CD2">
              <w:rPr>
                <w:rFonts w:ascii="NobelCE Lt" w:hAnsi="NobelCE Lt"/>
              </w:rPr>
              <w:t>Išmaniojo telefono integracija (Wireless Apple CarPlay®, Android Auto®)</w:t>
            </w:r>
          </w:p>
        </w:tc>
      </w:tr>
      <w:tr w:rsidR="001F6207" w:rsidRPr="00502E0D" w14:paraId="40DB14E7" w14:textId="77777777" w:rsidTr="009466DC">
        <w:trPr>
          <w:trHeight w:val="51"/>
        </w:trPr>
        <w:tc>
          <w:tcPr>
            <w:tcW w:w="5245" w:type="dxa"/>
            <w:tcBorders>
              <w:top w:val="single" w:sz="4" w:space="0" w:color="auto"/>
              <w:bottom w:val="nil"/>
            </w:tcBorders>
            <w:shd w:val="clear" w:color="auto" w:fill="auto"/>
            <w:vAlign w:val="center"/>
          </w:tcPr>
          <w:p w14:paraId="45073723" w14:textId="240C9E02" w:rsidR="001F6207" w:rsidRPr="004D7CD2" w:rsidRDefault="004D7CD2" w:rsidP="009466DC">
            <w:pPr>
              <w:rPr>
                <w:rFonts w:ascii="NobelCE Lt" w:hAnsi="NobelCE Lt"/>
                <w:lang w:val="en-US"/>
              </w:rPr>
            </w:pPr>
            <w:r w:rsidRPr="004D7CD2">
              <w:rPr>
                <w:rFonts w:ascii="NobelCE Lt" w:hAnsi="NobelCE Lt"/>
              </w:rPr>
              <w:t>21 garsiakalbio Mark Levinson® Reference 3D erdvinio garso sistema</w:t>
            </w:r>
          </w:p>
        </w:tc>
      </w:tr>
      <w:tr w:rsidR="001F6207" w:rsidRPr="00502E0D" w14:paraId="1D2C2F67" w14:textId="77777777" w:rsidTr="009466DC">
        <w:trPr>
          <w:trHeight w:val="51"/>
        </w:trPr>
        <w:tc>
          <w:tcPr>
            <w:tcW w:w="5245" w:type="dxa"/>
            <w:tcBorders>
              <w:top w:val="single" w:sz="4" w:space="0" w:color="auto"/>
              <w:bottom w:val="nil"/>
            </w:tcBorders>
            <w:shd w:val="clear" w:color="auto" w:fill="auto"/>
            <w:vAlign w:val="center"/>
          </w:tcPr>
          <w:p w14:paraId="2FBDBDEE" w14:textId="131ED064" w:rsidR="001F6207" w:rsidRPr="00314FD9" w:rsidRDefault="00314FD9" w:rsidP="009466DC">
            <w:pPr>
              <w:rPr>
                <w:rFonts w:ascii="NobelCE Lt" w:hAnsi="NobelCE Lt"/>
                <w:lang w:val="en-US"/>
              </w:rPr>
            </w:pPr>
            <w:r w:rsidRPr="00314FD9">
              <w:rPr>
                <w:rFonts w:ascii="NobelCE Lt" w:hAnsi="NobelCE Lt"/>
              </w:rPr>
              <w:t>Galinių sėdynių pramogų sistema (RSE)</w:t>
            </w:r>
          </w:p>
        </w:tc>
      </w:tr>
      <w:tr w:rsidR="00314FD9" w:rsidRPr="00314FD9" w14:paraId="3F4AE7D6" w14:textId="77777777" w:rsidTr="00314FD9">
        <w:trPr>
          <w:trHeight w:val="51"/>
        </w:trPr>
        <w:tc>
          <w:tcPr>
            <w:tcW w:w="5245" w:type="dxa"/>
            <w:tcBorders>
              <w:top w:val="single" w:sz="4" w:space="0" w:color="auto"/>
              <w:bottom w:val="nil"/>
            </w:tcBorders>
            <w:shd w:val="clear" w:color="auto" w:fill="auto"/>
            <w:vAlign w:val="center"/>
          </w:tcPr>
          <w:p w14:paraId="76CD5BE2" w14:textId="77777777" w:rsidR="00314FD9" w:rsidRPr="00314FD9" w:rsidRDefault="00314FD9" w:rsidP="00314FD9">
            <w:pPr>
              <w:rPr>
                <w:rFonts w:ascii="NobelCE Lt" w:hAnsi="NobelCE Lt"/>
              </w:rPr>
            </w:pPr>
            <w:r w:rsidRPr="00314FD9">
              <w:rPr>
                <w:rFonts w:ascii="NobelCE Lt" w:hAnsi="NobelCE Lt"/>
              </w:rPr>
              <w:t>Ryklio peleko dizaino antena</w:t>
            </w:r>
          </w:p>
        </w:tc>
      </w:tr>
      <w:tr w:rsidR="00314FD9" w:rsidRPr="00314FD9" w14:paraId="79FF02D6" w14:textId="77777777" w:rsidTr="00314FD9">
        <w:trPr>
          <w:trHeight w:val="51"/>
        </w:trPr>
        <w:tc>
          <w:tcPr>
            <w:tcW w:w="5245" w:type="dxa"/>
            <w:tcBorders>
              <w:top w:val="single" w:sz="4" w:space="0" w:color="auto"/>
              <w:bottom w:val="nil"/>
            </w:tcBorders>
            <w:shd w:val="clear" w:color="auto" w:fill="auto"/>
            <w:vAlign w:val="center"/>
          </w:tcPr>
          <w:p w14:paraId="37ACC499" w14:textId="77777777" w:rsidR="00314FD9" w:rsidRPr="00314FD9" w:rsidRDefault="00314FD9" w:rsidP="00314FD9">
            <w:pPr>
              <w:rPr>
                <w:rFonts w:ascii="NobelCE Lt" w:hAnsi="NobelCE Lt"/>
              </w:rPr>
            </w:pPr>
            <w:r w:rsidRPr="00314FD9">
              <w:rPr>
                <w:rFonts w:ascii="NobelCE Lt" w:hAnsi="NobelCE Lt"/>
              </w:rPr>
              <w:t>Skaitmeninis radijas (DAB)</w:t>
            </w:r>
          </w:p>
        </w:tc>
      </w:tr>
      <w:tr w:rsidR="00314FD9" w:rsidRPr="00314FD9" w14:paraId="3575A3EC" w14:textId="77777777" w:rsidTr="00314FD9">
        <w:trPr>
          <w:trHeight w:val="51"/>
        </w:trPr>
        <w:tc>
          <w:tcPr>
            <w:tcW w:w="5245" w:type="dxa"/>
            <w:tcBorders>
              <w:top w:val="single" w:sz="4" w:space="0" w:color="auto"/>
              <w:bottom w:val="nil"/>
            </w:tcBorders>
            <w:shd w:val="clear" w:color="auto" w:fill="auto"/>
            <w:vAlign w:val="center"/>
          </w:tcPr>
          <w:p w14:paraId="471CC31A" w14:textId="77777777" w:rsidR="00314FD9" w:rsidRPr="00314FD9" w:rsidRDefault="00314FD9" w:rsidP="00314FD9">
            <w:pPr>
              <w:rPr>
                <w:rFonts w:ascii="NobelCE Lt" w:hAnsi="NobelCE Lt"/>
              </w:rPr>
            </w:pPr>
            <w:r w:rsidRPr="00314FD9">
              <w:rPr>
                <w:rFonts w:ascii="NobelCE Lt" w:hAnsi="NobelCE Lt"/>
              </w:rPr>
              <w:t>USB įkrovimo prievadas (C tipo), priekinėje centrinėje konsolėje</w:t>
            </w:r>
          </w:p>
        </w:tc>
      </w:tr>
      <w:tr w:rsidR="001F6207" w:rsidRPr="00502E0D" w14:paraId="7956D3E4" w14:textId="77777777" w:rsidTr="009466DC">
        <w:trPr>
          <w:trHeight w:val="51"/>
        </w:trPr>
        <w:tc>
          <w:tcPr>
            <w:tcW w:w="5245" w:type="dxa"/>
            <w:tcBorders>
              <w:top w:val="single" w:sz="4" w:space="0" w:color="auto"/>
              <w:bottom w:val="nil"/>
            </w:tcBorders>
            <w:shd w:val="clear" w:color="auto" w:fill="auto"/>
            <w:vAlign w:val="center"/>
          </w:tcPr>
          <w:p w14:paraId="3A3E0BC8" w14:textId="34170699" w:rsidR="001F6207" w:rsidRPr="00314FD9" w:rsidRDefault="00314FD9" w:rsidP="009466DC">
            <w:pPr>
              <w:rPr>
                <w:rFonts w:ascii="NobelCE Lt" w:hAnsi="NobelCE Lt"/>
                <w:lang w:val="en-US"/>
              </w:rPr>
            </w:pPr>
            <w:r w:rsidRPr="00314FD9">
              <w:rPr>
                <w:rFonts w:ascii="NobelCE Lt" w:hAnsi="NobelCE Lt"/>
              </w:rPr>
              <w:t>6 USB įkrovimo prievadai (C tipo) priekyje ir gale</w:t>
            </w:r>
          </w:p>
        </w:tc>
      </w:tr>
      <w:tr w:rsidR="00314FD9" w:rsidRPr="00314FD9" w14:paraId="3EA75EB6" w14:textId="77777777" w:rsidTr="00314FD9">
        <w:trPr>
          <w:trHeight w:val="51"/>
        </w:trPr>
        <w:tc>
          <w:tcPr>
            <w:tcW w:w="5245" w:type="dxa"/>
            <w:tcBorders>
              <w:top w:val="single" w:sz="4" w:space="0" w:color="auto"/>
              <w:bottom w:val="nil"/>
            </w:tcBorders>
            <w:shd w:val="clear" w:color="auto" w:fill="auto"/>
            <w:vAlign w:val="center"/>
          </w:tcPr>
          <w:p w14:paraId="0570422D" w14:textId="77777777" w:rsidR="00314FD9" w:rsidRPr="00314FD9" w:rsidRDefault="00314FD9" w:rsidP="00314FD9">
            <w:pPr>
              <w:rPr>
                <w:rFonts w:ascii="NobelCE Lt" w:hAnsi="NobelCE Lt"/>
              </w:rPr>
            </w:pPr>
            <w:r w:rsidRPr="00314FD9">
              <w:rPr>
                <w:rFonts w:ascii="NobelCE Lt" w:hAnsi="NobelCE Lt"/>
              </w:rPr>
              <w:t>HDMI prievadas, priekinėje centrinėje konsolėje</w:t>
            </w:r>
          </w:p>
        </w:tc>
      </w:tr>
      <w:tr w:rsidR="00314FD9" w:rsidRPr="00314FD9" w14:paraId="06D208DB" w14:textId="77777777" w:rsidTr="00314FD9">
        <w:trPr>
          <w:trHeight w:val="51"/>
        </w:trPr>
        <w:tc>
          <w:tcPr>
            <w:tcW w:w="5245" w:type="dxa"/>
            <w:tcBorders>
              <w:top w:val="single" w:sz="4" w:space="0" w:color="auto"/>
              <w:bottom w:val="nil"/>
            </w:tcBorders>
            <w:shd w:val="clear" w:color="auto" w:fill="auto"/>
            <w:vAlign w:val="center"/>
          </w:tcPr>
          <w:p w14:paraId="426A65D9" w14:textId="77777777" w:rsidR="00314FD9" w:rsidRPr="00314FD9" w:rsidRDefault="00314FD9" w:rsidP="00314FD9">
            <w:pPr>
              <w:rPr>
                <w:rFonts w:ascii="NobelCE Lt" w:hAnsi="NobelCE Lt"/>
              </w:rPr>
            </w:pPr>
            <w:r w:rsidRPr="00314FD9">
              <w:rPr>
                <w:rFonts w:ascii="NobelCE Lt" w:hAnsi="NobelCE Lt"/>
              </w:rPr>
              <w:t>220 V lizdas, gale</w:t>
            </w:r>
          </w:p>
        </w:tc>
      </w:tr>
      <w:tr w:rsidR="00314FD9" w:rsidRPr="00314FD9" w14:paraId="20A132DF" w14:textId="77777777" w:rsidTr="00314FD9">
        <w:trPr>
          <w:trHeight w:val="51"/>
        </w:trPr>
        <w:tc>
          <w:tcPr>
            <w:tcW w:w="5245" w:type="dxa"/>
            <w:tcBorders>
              <w:top w:val="single" w:sz="4" w:space="0" w:color="auto"/>
              <w:bottom w:val="nil"/>
            </w:tcBorders>
            <w:shd w:val="clear" w:color="auto" w:fill="auto"/>
            <w:vAlign w:val="center"/>
          </w:tcPr>
          <w:p w14:paraId="42AA76ED" w14:textId="77777777" w:rsidR="00314FD9" w:rsidRPr="00314FD9" w:rsidRDefault="00314FD9" w:rsidP="00314FD9">
            <w:pPr>
              <w:rPr>
                <w:rFonts w:ascii="NobelCE Lt" w:hAnsi="NobelCE Lt"/>
              </w:rPr>
            </w:pPr>
            <w:r w:rsidRPr="00314FD9">
              <w:rPr>
                <w:rFonts w:ascii="NobelCE Lt" w:hAnsi="NobelCE Lt"/>
              </w:rPr>
              <w:t>220 V lizdas bagažinėje</w:t>
            </w:r>
          </w:p>
        </w:tc>
      </w:tr>
      <w:tr w:rsidR="00314FD9" w:rsidRPr="00314FD9" w14:paraId="4674BF8B" w14:textId="77777777" w:rsidTr="00314FD9">
        <w:trPr>
          <w:trHeight w:val="51"/>
        </w:trPr>
        <w:tc>
          <w:tcPr>
            <w:tcW w:w="5245" w:type="dxa"/>
            <w:tcBorders>
              <w:top w:val="single" w:sz="4" w:space="0" w:color="auto"/>
              <w:bottom w:val="nil"/>
            </w:tcBorders>
            <w:shd w:val="clear" w:color="auto" w:fill="auto"/>
            <w:vAlign w:val="center"/>
          </w:tcPr>
          <w:p w14:paraId="63296782" w14:textId="77777777" w:rsidR="00314FD9" w:rsidRPr="00314FD9" w:rsidRDefault="00314FD9" w:rsidP="00314FD9">
            <w:pPr>
              <w:rPr>
                <w:rFonts w:ascii="NobelCE Lt" w:hAnsi="NobelCE Lt"/>
              </w:rPr>
            </w:pPr>
            <w:r w:rsidRPr="00314FD9">
              <w:rPr>
                <w:rFonts w:ascii="NobelCE Lt" w:hAnsi="NobelCE Lt"/>
              </w:rPr>
              <w:t>Aktyvioji garso valdymo sistema (ANC)</w:t>
            </w:r>
          </w:p>
        </w:tc>
      </w:tr>
      <w:tr w:rsidR="00314FD9" w:rsidRPr="00314FD9" w14:paraId="770E01FC" w14:textId="77777777" w:rsidTr="00314FD9">
        <w:trPr>
          <w:trHeight w:val="51"/>
        </w:trPr>
        <w:tc>
          <w:tcPr>
            <w:tcW w:w="5245" w:type="dxa"/>
            <w:tcBorders>
              <w:top w:val="single" w:sz="4" w:space="0" w:color="auto"/>
              <w:bottom w:val="nil"/>
            </w:tcBorders>
            <w:shd w:val="clear" w:color="auto" w:fill="auto"/>
            <w:vAlign w:val="center"/>
          </w:tcPr>
          <w:p w14:paraId="07E4FEC2" w14:textId="77777777" w:rsidR="00314FD9" w:rsidRPr="00314FD9" w:rsidRDefault="00314FD9" w:rsidP="00314FD9">
            <w:pPr>
              <w:rPr>
                <w:rFonts w:ascii="NobelCE Lt" w:hAnsi="NobelCE Lt"/>
              </w:rPr>
            </w:pPr>
            <w:r w:rsidRPr="00314FD9">
              <w:rPr>
                <w:rFonts w:ascii="NobelCE Lt" w:hAnsi="NobelCE Lt"/>
              </w:rPr>
              <w:t>Pagalbos iškvietos sistema (eCall)</w:t>
            </w:r>
          </w:p>
        </w:tc>
      </w:tr>
      <w:tr w:rsidR="00314FD9" w:rsidRPr="00314FD9" w14:paraId="13261012" w14:textId="77777777" w:rsidTr="00314FD9">
        <w:trPr>
          <w:trHeight w:val="51"/>
        </w:trPr>
        <w:tc>
          <w:tcPr>
            <w:tcW w:w="5245" w:type="dxa"/>
            <w:tcBorders>
              <w:top w:val="single" w:sz="4" w:space="0" w:color="auto"/>
              <w:bottom w:val="nil"/>
            </w:tcBorders>
            <w:shd w:val="clear" w:color="auto" w:fill="auto"/>
            <w:vAlign w:val="center"/>
          </w:tcPr>
          <w:p w14:paraId="6F6F1283" w14:textId="77777777" w:rsidR="00314FD9" w:rsidRPr="00314FD9" w:rsidRDefault="00314FD9" w:rsidP="00314FD9">
            <w:pPr>
              <w:rPr>
                <w:rFonts w:ascii="NobelCE Lt" w:hAnsi="NobelCE Lt"/>
              </w:rPr>
            </w:pPr>
            <w:r w:rsidRPr="00314FD9">
              <w:rPr>
                <w:rFonts w:ascii="NobelCE Lt" w:hAnsi="NobelCE Lt"/>
              </w:rPr>
              <w:t>Skaitmeninis panoraminio vaizdo monitorius (PVM)</w:t>
            </w:r>
          </w:p>
        </w:tc>
      </w:tr>
      <w:tr w:rsidR="001F6207" w:rsidRPr="00502E0D" w14:paraId="0A596155" w14:textId="77777777" w:rsidTr="009466DC">
        <w:trPr>
          <w:trHeight w:val="51"/>
        </w:trPr>
        <w:tc>
          <w:tcPr>
            <w:tcW w:w="5245" w:type="dxa"/>
            <w:tcBorders>
              <w:top w:val="single" w:sz="4" w:space="0" w:color="auto"/>
              <w:bottom w:val="nil"/>
            </w:tcBorders>
            <w:shd w:val="clear" w:color="auto" w:fill="auto"/>
            <w:vAlign w:val="center"/>
          </w:tcPr>
          <w:p w14:paraId="2B4828FE" w14:textId="256C6F21" w:rsidR="001F6207" w:rsidRPr="00314FD9" w:rsidRDefault="00314FD9" w:rsidP="009466DC">
            <w:pPr>
              <w:rPr>
                <w:rFonts w:ascii="NobelCE Lt" w:hAnsi="NobelCE Lt"/>
                <w:lang w:val="en-US"/>
              </w:rPr>
            </w:pPr>
            <w:r w:rsidRPr="00314FD9">
              <w:rPr>
                <w:rFonts w:ascii="NobelCE Lt" w:hAnsi="NobelCE Lt"/>
              </w:rPr>
              <w:t>Konfigūruojami jutikliniai valdikliai ant vairo</w:t>
            </w:r>
            <w:r>
              <w:rPr>
                <w:rFonts w:ascii="NobelCE Lt" w:hAnsi="NobelCE Lt"/>
              </w:rPr>
              <w:t xml:space="preserve"> (Tik EXECUTIVE)</w:t>
            </w:r>
          </w:p>
        </w:tc>
      </w:tr>
      <w:tr w:rsidR="001F6207" w:rsidRPr="00502E0D" w14:paraId="3654E723" w14:textId="77777777" w:rsidTr="009466DC">
        <w:trPr>
          <w:trHeight w:val="51"/>
        </w:trPr>
        <w:tc>
          <w:tcPr>
            <w:tcW w:w="5245" w:type="dxa"/>
            <w:tcBorders>
              <w:top w:val="single" w:sz="4" w:space="0" w:color="auto"/>
              <w:bottom w:val="nil"/>
            </w:tcBorders>
            <w:shd w:val="clear" w:color="auto" w:fill="auto"/>
            <w:vAlign w:val="center"/>
          </w:tcPr>
          <w:p w14:paraId="21F7B12E" w14:textId="3DB1E4DB" w:rsidR="001F6207" w:rsidRPr="00502E0D" w:rsidRDefault="00314FD9" w:rsidP="009466DC">
            <w:pPr>
              <w:rPr>
                <w:rFonts w:ascii="NobelCE Lt" w:hAnsi="NobelCE Lt"/>
              </w:rPr>
            </w:pPr>
            <w:r w:rsidRPr="004D7CD2">
              <w:rPr>
                <w:rFonts w:ascii="NobelCE Lt" w:hAnsi="NobelCE Lt"/>
              </w:rPr>
              <w:t>Projekcinis ekranas (HUD)</w:t>
            </w:r>
            <w:r>
              <w:rPr>
                <w:rFonts w:ascii="NobelCE Lt" w:hAnsi="NobelCE Lt"/>
              </w:rPr>
              <w:t xml:space="preserve"> (Tik EXECUTIVE)</w:t>
            </w:r>
          </w:p>
        </w:tc>
      </w:tr>
      <w:tr w:rsidR="001F6207" w:rsidRPr="00502E0D" w14:paraId="4DA7B0B8" w14:textId="77777777" w:rsidTr="009466DC">
        <w:trPr>
          <w:trHeight w:val="51"/>
        </w:trPr>
        <w:tc>
          <w:tcPr>
            <w:tcW w:w="5245" w:type="dxa"/>
            <w:tcBorders>
              <w:top w:val="single" w:sz="4" w:space="0" w:color="auto"/>
              <w:bottom w:val="nil"/>
            </w:tcBorders>
            <w:shd w:val="clear" w:color="auto" w:fill="auto"/>
            <w:vAlign w:val="center"/>
          </w:tcPr>
          <w:p w14:paraId="7233F0BE" w14:textId="57C404B8" w:rsidR="001F6207" w:rsidRPr="00502E0D" w:rsidRDefault="00314FD9" w:rsidP="009466DC">
            <w:pPr>
              <w:rPr>
                <w:rFonts w:ascii="NobelCE Lt" w:hAnsi="NobelCE Lt"/>
              </w:rPr>
            </w:pPr>
            <w:r w:rsidRPr="004D7CD2">
              <w:rPr>
                <w:rFonts w:ascii="NobelCE Lt" w:hAnsi="NobelCE Lt"/>
              </w:rPr>
              <w:t>Belaidis telefono įkroviklis priekinėje centrinėje konsolėje</w:t>
            </w:r>
            <w:r>
              <w:rPr>
                <w:rFonts w:ascii="NobelCE Lt" w:hAnsi="NobelCE Lt"/>
              </w:rPr>
              <w:t xml:space="preserve"> (Tik EXECUTIVE)</w:t>
            </w:r>
          </w:p>
        </w:tc>
      </w:tr>
      <w:tr w:rsidR="001F6207" w:rsidRPr="00502E0D" w14:paraId="0E327A5A" w14:textId="77777777" w:rsidTr="009466DC">
        <w:trPr>
          <w:trHeight w:val="51"/>
        </w:trPr>
        <w:tc>
          <w:tcPr>
            <w:tcW w:w="5245" w:type="dxa"/>
            <w:tcBorders>
              <w:top w:val="single" w:sz="4" w:space="0" w:color="auto"/>
              <w:bottom w:val="nil"/>
            </w:tcBorders>
            <w:shd w:val="clear" w:color="auto" w:fill="auto"/>
            <w:vAlign w:val="center"/>
          </w:tcPr>
          <w:p w14:paraId="35335AE3" w14:textId="2F67B7CF" w:rsidR="001F6207" w:rsidRPr="00502E0D" w:rsidRDefault="00314FD9" w:rsidP="009466DC">
            <w:pPr>
              <w:rPr>
                <w:rFonts w:ascii="NobelCE Lt" w:hAnsi="NobelCE Lt"/>
              </w:rPr>
            </w:pPr>
            <w:r w:rsidRPr="00314FD9">
              <w:rPr>
                <w:rFonts w:ascii="NobelCE Lt" w:hAnsi="NobelCE Lt"/>
              </w:rPr>
              <w:t>HDMI prievadas, galinė centrinė konsolė</w:t>
            </w:r>
            <w:r>
              <w:rPr>
                <w:rFonts w:ascii="NobelCE Lt" w:hAnsi="NobelCE Lt"/>
              </w:rPr>
              <w:t xml:space="preserve"> (Tik EXECUTIVE)</w:t>
            </w:r>
          </w:p>
        </w:tc>
      </w:tr>
      <w:tr w:rsidR="00314FD9" w:rsidRPr="00502E0D" w14:paraId="38E61274" w14:textId="77777777" w:rsidTr="009466DC">
        <w:trPr>
          <w:trHeight w:val="51"/>
        </w:trPr>
        <w:tc>
          <w:tcPr>
            <w:tcW w:w="5245" w:type="dxa"/>
            <w:tcBorders>
              <w:top w:val="single" w:sz="4" w:space="0" w:color="auto"/>
              <w:bottom w:val="nil"/>
            </w:tcBorders>
            <w:shd w:val="clear" w:color="auto" w:fill="auto"/>
            <w:vAlign w:val="center"/>
          </w:tcPr>
          <w:p w14:paraId="4416C73C" w14:textId="1D67F2A4" w:rsidR="00314FD9" w:rsidRPr="00314FD9" w:rsidRDefault="00314FD9" w:rsidP="009466DC">
            <w:pPr>
              <w:rPr>
                <w:rFonts w:ascii="NobelCE Lt" w:hAnsi="NobelCE Lt"/>
              </w:rPr>
            </w:pPr>
            <w:r w:rsidRPr="004D7CD2">
              <w:rPr>
                <w:rFonts w:ascii="NobelCE Lt" w:hAnsi="NobelCE Lt"/>
              </w:rPr>
              <w:t>Belaidis telefono įkroviklis priekinėje centrinėje konsolėje</w:t>
            </w:r>
            <w:r>
              <w:rPr>
                <w:rFonts w:ascii="NobelCE Lt" w:hAnsi="NobelCE Lt"/>
              </w:rPr>
              <w:t xml:space="preserve"> (Tik EXECUTIVE)</w:t>
            </w:r>
          </w:p>
        </w:tc>
      </w:tr>
      <w:tr w:rsidR="001F6207" w:rsidRPr="007145A6" w14:paraId="71A2B2F6" w14:textId="77777777" w:rsidTr="009466DC">
        <w:trPr>
          <w:trHeight w:val="51"/>
        </w:trPr>
        <w:tc>
          <w:tcPr>
            <w:tcW w:w="5245" w:type="dxa"/>
            <w:tcBorders>
              <w:top w:val="single" w:sz="4" w:space="0" w:color="auto"/>
              <w:bottom w:val="nil"/>
            </w:tcBorders>
            <w:shd w:val="clear" w:color="auto" w:fill="auto"/>
            <w:vAlign w:val="center"/>
          </w:tcPr>
          <w:p w14:paraId="399704DF" w14:textId="77777777" w:rsidR="001F6207" w:rsidRPr="007145A6" w:rsidRDefault="001F6207" w:rsidP="009466DC">
            <w:pPr>
              <w:rPr>
                <w:rFonts w:ascii="NobelCE Lt" w:hAnsi="NobelCE Lt"/>
              </w:rPr>
            </w:pPr>
          </w:p>
        </w:tc>
      </w:tr>
      <w:tr w:rsidR="001F6207" w:rsidRPr="005F3126" w14:paraId="063BA8F7" w14:textId="77777777" w:rsidTr="009466DC">
        <w:trPr>
          <w:trHeight w:val="307"/>
        </w:trPr>
        <w:tc>
          <w:tcPr>
            <w:tcW w:w="5245" w:type="dxa"/>
            <w:tcBorders>
              <w:top w:val="nil"/>
              <w:bottom w:val="single" w:sz="4" w:space="0" w:color="auto"/>
            </w:tcBorders>
            <w:shd w:val="clear" w:color="auto" w:fill="DFE3EE"/>
            <w:vAlign w:val="center"/>
          </w:tcPr>
          <w:p w14:paraId="09B8810E" w14:textId="77777777" w:rsidR="001F6207" w:rsidRPr="005F3126" w:rsidRDefault="001F6207" w:rsidP="009466DC">
            <w:pPr>
              <w:rPr>
                <w:rFonts w:ascii="NobelCE Bk" w:hAnsi="NobelCE Bk"/>
                <w:b/>
              </w:rPr>
            </w:pPr>
            <w:r w:rsidRPr="005F3126">
              <w:rPr>
                <w:rFonts w:ascii="NobelCE Bk" w:hAnsi="NobelCE Bk"/>
                <w:b/>
                <w:sz w:val="24"/>
              </w:rPr>
              <w:t>SĖDYNĖS</w:t>
            </w:r>
          </w:p>
        </w:tc>
      </w:tr>
      <w:tr w:rsidR="00C3441E" w:rsidRPr="00C3441E" w14:paraId="7EAC9FB8" w14:textId="77777777" w:rsidTr="00C3441E">
        <w:trPr>
          <w:trHeight w:val="134"/>
        </w:trPr>
        <w:tc>
          <w:tcPr>
            <w:tcW w:w="5245" w:type="dxa"/>
            <w:tcBorders>
              <w:top w:val="single" w:sz="4" w:space="0" w:color="auto"/>
              <w:bottom w:val="nil"/>
            </w:tcBorders>
            <w:shd w:val="clear" w:color="auto" w:fill="auto"/>
            <w:vAlign w:val="center"/>
          </w:tcPr>
          <w:p w14:paraId="7E6B8A7B" w14:textId="77777777" w:rsidR="00C3441E" w:rsidRPr="00C3441E" w:rsidRDefault="00C3441E" w:rsidP="00C3441E">
            <w:pPr>
              <w:rPr>
                <w:rFonts w:ascii="NobelCE Lt" w:hAnsi="NobelCE Lt"/>
                <w:sz w:val="22"/>
              </w:rPr>
            </w:pPr>
            <w:r w:rsidRPr="00C3441E">
              <w:rPr>
                <w:rFonts w:ascii="NobelCE Lt" w:hAnsi="NobelCE Lt"/>
                <w:sz w:val="22"/>
              </w:rPr>
              <w:t>Pusiau anilinės odos apmušalai (priekinės sėdynės)</w:t>
            </w:r>
          </w:p>
        </w:tc>
      </w:tr>
      <w:tr w:rsidR="00C3441E" w:rsidRPr="00C3441E" w14:paraId="051FAC68" w14:textId="77777777" w:rsidTr="00C3441E">
        <w:trPr>
          <w:trHeight w:val="134"/>
        </w:trPr>
        <w:tc>
          <w:tcPr>
            <w:tcW w:w="5245" w:type="dxa"/>
            <w:tcBorders>
              <w:top w:val="single" w:sz="4" w:space="0" w:color="auto"/>
              <w:bottom w:val="nil"/>
            </w:tcBorders>
            <w:shd w:val="clear" w:color="auto" w:fill="auto"/>
            <w:vAlign w:val="center"/>
          </w:tcPr>
          <w:p w14:paraId="3F784C9B" w14:textId="77777777" w:rsidR="00C3441E" w:rsidRPr="00C3441E" w:rsidRDefault="00C3441E" w:rsidP="00C3441E">
            <w:pPr>
              <w:rPr>
                <w:rFonts w:ascii="NobelCE Lt" w:hAnsi="NobelCE Lt"/>
                <w:sz w:val="22"/>
              </w:rPr>
            </w:pPr>
            <w:r w:rsidRPr="00C3441E">
              <w:rPr>
                <w:rFonts w:ascii="NobelCE Lt" w:hAnsi="NobelCE Lt"/>
                <w:sz w:val="22"/>
              </w:rPr>
              <w:t>L - anilinės odos apmušalai (galinės sėdynės)</w:t>
            </w:r>
          </w:p>
        </w:tc>
      </w:tr>
      <w:tr w:rsidR="00C3441E" w:rsidRPr="00C3441E" w14:paraId="615B3A2D" w14:textId="77777777" w:rsidTr="00C3441E">
        <w:trPr>
          <w:trHeight w:val="134"/>
        </w:trPr>
        <w:tc>
          <w:tcPr>
            <w:tcW w:w="5245" w:type="dxa"/>
            <w:tcBorders>
              <w:top w:val="single" w:sz="4" w:space="0" w:color="auto"/>
              <w:bottom w:val="nil"/>
            </w:tcBorders>
            <w:shd w:val="clear" w:color="auto" w:fill="auto"/>
            <w:vAlign w:val="center"/>
          </w:tcPr>
          <w:p w14:paraId="2B25B9F2" w14:textId="77777777" w:rsidR="00C3441E" w:rsidRPr="00C3441E" w:rsidRDefault="00C3441E" w:rsidP="00C3441E">
            <w:pPr>
              <w:rPr>
                <w:rFonts w:ascii="NobelCE Lt" w:hAnsi="NobelCE Lt"/>
                <w:sz w:val="22"/>
              </w:rPr>
            </w:pPr>
            <w:r w:rsidRPr="00C3441E">
              <w:rPr>
                <w:rFonts w:ascii="NobelCE Lt" w:hAnsi="NobelCE Lt"/>
                <w:sz w:val="22"/>
              </w:rPr>
              <w:t>Pusiau anilinės odos apmušalai (trešios eilės sėdynės)</w:t>
            </w:r>
          </w:p>
        </w:tc>
      </w:tr>
      <w:tr w:rsidR="00C3441E" w:rsidRPr="00C3441E" w14:paraId="6B685745" w14:textId="77777777" w:rsidTr="00C3441E">
        <w:trPr>
          <w:trHeight w:val="134"/>
        </w:trPr>
        <w:tc>
          <w:tcPr>
            <w:tcW w:w="5245" w:type="dxa"/>
            <w:tcBorders>
              <w:top w:val="single" w:sz="4" w:space="0" w:color="auto"/>
              <w:bottom w:val="nil"/>
            </w:tcBorders>
            <w:shd w:val="clear" w:color="auto" w:fill="auto"/>
            <w:vAlign w:val="center"/>
          </w:tcPr>
          <w:p w14:paraId="03D3B235" w14:textId="77777777" w:rsidR="00C3441E" w:rsidRPr="00C3441E" w:rsidRDefault="00C3441E" w:rsidP="00C3441E">
            <w:pPr>
              <w:rPr>
                <w:rFonts w:ascii="NobelCE Lt" w:hAnsi="NobelCE Lt"/>
                <w:sz w:val="22"/>
              </w:rPr>
            </w:pPr>
            <w:r w:rsidRPr="00C3441E">
              <w:rPr>
                <w:rFonts w:ascii="NobelCE Lt" w:hAnsi="NobelCE Lt"/>
                <w:sz w:val="22"/>
              </w:rPr>
              <w:t>Galinės "kapitono" sėdynės</w:t>
            </w:r>
          </w:p>
        </w:tc>
      </w:tr>
      <w:tr w:rsidR="00C3441E" w:rsidRPr="00C3441E" w14:paraId="2CBA943C" w14:textId="77777777" w:rsidTr="00C3441E">
        <w:trPr>
          <w:trHeight w:val="134"/>
        </w:trPr>
        <w:tc>
          <w:tcPr>
            <w:tcW w:w="5245" w:type="dxa"/>
            <w:tcBorders>
              <w:top w:val="single" w:sz="4" w:space="0" w:color="auto"/>
              <w:bottom w:val="nil"/>
            </w:tcBorders>
            <w:shd w:val="clear" w:color="auto" w:fill="auto"/>
            <w:vAlign w:val="center"/>
          </w:tcPr>
          <w:p w14:paraId="1CE8DEDD" w14:textId="77777777" w:rsidR="00C3441E" w:rsidRPr="00C3441E" w:rsidRDefault="00C3441E" w:rsidP="00C3441E">
            <w:pPr>
              <w:rPr>
                <w:rFonts w:ascii="NobelCE Lt" w:hAnsi="NobelCE Lt"/>
                <w:sz w:val="22"/>
              </w:rPr>
            </w:pPr>
            <w:r w:rsidRPr="00C3441E">
              <w:rPr>
                <w:rFonts w:ascii="NobelCE Lt" w:hAnsi="NobelCE Lt"/>
                <w:sz w:val="22"/>
              </w:rPr>
              <w:t>Galinės masažinės ir atpalaiduojamosios sėdynės</w:t>
            </w:r>
          </w:p>
        </w:tc>
      </w:tr>
      <w:tr w:rsidR="00C3441E" w:rsidRPr="00C3441E" w14:paraId="78A9BA6E" w14:textId="77777777" w:rsidTr="00C3441E">
        <w:trPr>
          <w:trHeight w:val="134"/>
        </w:trPr>
        <w:tc>
          <w:tcPr>
            <w:tcW w:w="5245" w:type="dxa"/>
            <w:tcBorders>
              <w:top w:val="single" w:sz="4" w:space="0" w:color="auto"/>
              <w:bottom w:val="nil"/>
            </w:tcBorders>
            <w:shd w:val="clear" w:color="auto" w:fill="auto"/>
            <w:vAlign w:val="center"/>
          </w:tcPr>
          <w:p w14:paraId="0CD5945F" w14:textId="77777777" w:rsidR="00C3441E" w:rsidRPr="00C3441E" w:rsidRDefault="00C3441E" w:rsidP="00C3441E">
            <w:pPr>
              <w:rPr>
                <w:rFonts w:ascii="NobelCE Lt" w:hAnsi="NobelCE Lt"/>
                <w:sz w:val="22"/>
              </w:rPr>
            </w:pPr>
            <w:r w:rsidRPr="00C3441E">
              <w:rPr>
                <w:rFonts w:ascii="NobelCE Lt" w:hAnsi="NobelCE Lt"/>
                <w:sz w:val="22"/>
              </w:rPr>
              <w:lastRenderedPageBreak/>
              <w:t>Vairavimo padėties (sėdynės, vairo, durelių veidrodėlių) nustatymų atminties funkcija – 3 naudotojo profiliai</w:t>
            </w:r>
          </w:p>
        </w:tc>
      </w:tr>
      <w:tr w:rsidR="00C3441E" w:rsidRPr="00C3441E" w14:paraId="235F3A1E" w14:textId="77777777" w:rsidTr="00C3441E">
        <w:trPr>
          <w:trHeight w:val="134"/>
        </w:trPr>
        <w:tc>
          <w:tcPr>
            <w:tcW w:w="5245" w:type="dxa"/>
            <w:tcBorders>
              <w:top w:val="single" w:sz="4" w:space="0" w:color="auto"/>
              <w:bottom w:val="nil"/>
            </w:tcBorders>
            <w:shd w:val="clear" w:color="auto" w:fill="auto"/>
            <w:vAlign w:val="center"/>
          </w:tcPr>
          <w:p w14:paraId="2261F776" w14:textId="77777777" w:rsidR="00C3441E" w:rsidRPr="00C3441E" w:rsidRDefault="00C3441E" w:rsidP="00C3441E">
            <w:pPr>
              <w:rPr>
                <w:rFonts w:ascii="NobelCE Lt" w:hAnsi="NobelCE Lt"/>
                <w:sz w:val="22"/>
              </w:rPr>
            </w:pPr>
            <w:r w:rsidRPr="00C3441E">
              <w:rPr>
                <w:rFonts w:ascii="NobelCE Lt" w:hAnsi="NobelCE Lt"/>
                <w:sz w:val="22"/>
              </w:rPr>
              <w:t>Galinio keleivio sėsynės padėties atmintis - 2 naudotojo profiliai</w:t>
            </w:r>
          </w:p>
        </w:tc>
      </w:tr>
      <w:tr w:rsidR="00C3441E" w:rsidRPr="00C3441E" w14:paraId="5A7364FB" w14:textId="77777777" w:rsidTr="00C3441E">
        <w:trPr>
          <w:trHeight w:val="134"/>
        </w:trPr>
        <w:tc>
          <w:tcPr>
            <w:tcW w:w="5245" w:type="dxa"/>
            <w:tcBorders>
              <w:top w:val="single" w:sz="4" w:space="0" w:color="auto"/>
              <w:bottom w:val="nil"/>
            </w:tcBorders>
            <w:shd w:val="clear" w:color="auto" w:fill="auto"/>
            <w:vAlign w:val="center"/>
          </w:tcPr>
          <w:p w14:paraId="174558FB" w14:textId="77777777" w:rsidR="00C3441E" w:rsidRPr="00C3441E" w:rsidRDefault="00C3441E" w:rsidP="00C3441E">
            <w:pPr>
              <w:rPr>
                <w:rFonts w:ascii="NobelCE Lt" w:hAnsi="NobelCE Lt"/>
                <w:sz w:val="22"/>
              </w:rPr>
            </w:pPr>
            <w:r w:rsidRPr="00C3441E">
              <w:rPr>
                <w:rFonts w:ascii="NobelCE Lt" w:hAnsi="NobelCE Lt"/>
                <w:sz w:val="22"/>
              </w:rPr>
              <w:t>Šildomos priekinės sėdynės</w:t>
            </w:r>
          </w:p>
        </w:tc>
      </w:tr>
      <w:tr w:rsidR="00C3441E" w:rsidRPr="00C3441E" w14:paraId="4E0CB93C" w14:textId="77777777" w:rsidTr="00C3441E">
        <w:trPr>
          <w:trHeight w:val="134"/>
        </w:trPr>
        <w:tc>
          <w:tcPr>
            <w:tcW w:w="5245" w:type="dxa"/>
            <w:tcBorders>
              <w:top w:val="single" w:sz="4" w:space="0" w:color="auto"/>
              <w:bottom w:val="nil"/>
            </w:tcBorders>
            <w:shd w:val="clear" w:color="auto" w:fill="auto"/>
            <w:vAlign w:val="center"/>
          </w:tcPr>
          <w:p w14:paraId="17F5DC2F" w14:textId="77777777" w:rsidR="00C3441E" w:rsidRPr="00C3441E" w:rsidRDefault="00C3441E" w:rsidP="00C3441E">
            <w:pPr>
              <w:rPr>
                <w:rFonts w:ascii="NobelCE Lt" w:hAnsi="NobelCE Lt"/>
                <w:sz w:val="22"/>
              </w:rPr>
            </w:pPr>
            <w:r w:rsidRPr="00C3441E">
              <w:rPr>
                <w:rFonts w:ascii="NobelCE Lt" w:hAnsi="NobelCE Lt"/>
                <w:sz w:val="22"/>
              </w:rPr>
              <w:t>Ventiliuojamos priekinės sėdynės</w:t>
            </w:r>
          </w:p>
        </w:tc>
      </w:tr>
      <w:tr w:rsidR="00C3441E" w:rsidRPr="00C3441E" w14:paraId="65CCA126" w14:textId="77777777" w:rsidTr="00C3441E">
        <w:trPr>
          <w:trHeight w:val="134"/>
        </w:trPr>
        <w:tc>
          <w:tcPr>
            <w:tcW w:w="5245" w:type="dxa"/>
            <w:tcBorders>
              <w:top w:val="single" w:sz="4" w:space="0" w:color="auto"/>
              <w:bottom w:val="nil"/>
            </w:tcBorders>
            <w:shd w:val="clear" w:color="auto" w:fill="auto"/>
            <w:vAlign w:val="center"/>
          </w:tcPr>
          <w:p w14:paraId="592B1B8C" w14:textId="77777777" w:rsidR="00C3441E" w:rsidRPr="00C3441E" w:rsidRDefault="00C3441E" w:rsidP="00C3441E">
            <w:pPr>
              <w:rPr>
                <w:rFonts w:ascii="NobelCE Lt" w:hAnsi="NobelCE Lt"/>
                <w:sz w:val="22"/>
              </w:rPr>
            </w:pPr>
            <w:r w:rsidRPr="00C3441E">
              <w:rPr>
                <w:rFonts w:ascii="NobelCE Lt" w:hAnsi="NobelCE Lt"/>
                <w:sz w:val="22"/>
              </w:rPr>
              <w:t>8 kryptimis elektra reguliuojama vairuotojo sėdynė</w:t>
            </w:r>
          </w:p>
        </w:tc>
      </w:tr>
      <w:tr w:rsidR="00C3441E" w:rsidRPr="00C3441E" w14:paraId="548F2B22" w14:textId="77777777" w:rsidTr="00C3441E">
        <w:trPr>
          <w:trHeight w:val="134"/>
        </w:trPr>
        <w:tc>
          <w:tcPr>
            <w:tcW w:w="5245" w:type="dxa"/>
            <w:tcBorders>
              <w:top w:val="single" w:sz="4" w:space="0" w:color="auto"/>
              <w:bottom w:val="nil"/>
            </w:tcBorders>
            <w:shd w:val="clear" w:color="auto" w:fill="auto"/>
            <w:vAlign w:val="center"/>
          </w:tcPr>
          <w:p w14:paraId="764F2018" w14:textId="77777777" w:rsidR="00C3441E" w:rsidRPr="00C3441E" w:rsidRDefault="00C3441E" w:rsidP="00C3441E">
            <w:pPr>
              <w:rPr>
                <w:rFonts w:ascii="NobelCE Lt" w:hAnsi="NobelCE Lt"/>
                <w:sz w:val="22"/>
              </w:rPr>
            </w:pPr>
            <w:r w:rsidRPr="00C3441E">
              <w:rPr>
                <w:rFonts w:ascii="NobelCE Lt" w:hAnsi="NobelCE Lt"/>
                <w:sz w:val="22"/>
              </w:rPr>
              <w:t>4 kryptimis elektra reguliuojama priekinė keleivio sėdynė</w:t>
            </w:r>
          </w:p>
        </w:tc>
      </w:tr>
      <w:tr w:rsidR="00C3441E" w:rsidRPr="00C3441E" w14:paraId="48C93E29" w14:textId="77777777" w:rsidTr="00C3441E">
        <w:trPr>
          <w:trHeight w:val="134"/>
        </w:trPr>
        <w:tc>
          <w:tcPr>
            <w:tcW w:w="5245" w:type="dxa"/>
            <w:tcBorders>
              <w:top w:val="single" w:sz="4" w:space="0" w:color="auto"/>
              <w:bottom w:val="nil"/>
            </w:tcBorders>
            <w:shd w:val="clear" w:color="auto" w:fill="auto"/>
            <w:vAlign w:val="center"/>
          </w:tcPr>
          <w:p w14:paraId="13769F48" w14:textId="77777777" w:rsidR="00C3441E" w:rsidRPr="00C3441E" w:rsidRDefault="00C3441E" w:rsidP="00C3441E">
            <w:pPr>
              <w:rPr>
                <w:rFonts w:ascii="NobelCE Lt" w:hAnsi="NobelCE Lt"/>
                <w:sz w:val="22"/>
              </w:rPr>
            </w:pPr>
            <w:r w:rsidRPr="00C3441E">
              <w:rPr>
                <w:rFonts w:ascii="NobelCE Lt" w:hAnsi="NobelCE Lt"/>
                <w:sz w:val="22"/>
              </w:rPr>
              <w:t>4 krypčių juosmens atrama, vairuotojo sėdynė</w:t>
            </w:r>
          </w:p>
        </w:tc>
      </w:tr>
      <w:tr w:rsidR="00C3441E" w:rsidRPr="00C3441E" w14:paraId="3C5A3FAE" w14:textId="77777777" w:rsidTr="00C3441E">
        <w:trPr>
          <w:trHeight w:val="134"/>
        </w:trPr>
        <w:tc>
          <w:tcPr>
            <w:tcW w:w="5245" w:type="dxa"/>
            <w:tcBorders>
              <w:top w:val="single" w:sz="4" w:space="0" w:color="auto"/>
              <w:bottom w:val="nil"/>
            </w:tcBorders>
            <w:shd w:val="clear" w:color="auto" w:fill="auto"/>
            <w:vAlign w:val="center"/>
          </w:tcPr>
          <w:p w14:paraId="6B627CCA" w14:textId="77777777" w:rsidR="00C3441E" w:rsidRPr="00C3441E" w:rsidRDefault="00C3441E" w:rsidP="00C3441E">
            <w:pPr>
              <w:rPr>
                <w:rFonts w:ascii="NobelCE Lt" w:hAnsi="NobelCE Lt"/>
                <w:sz w:val="22"/>
              </w:rPr>
            </w:pPr>
            <w:r w:rsidRPr="00C3441E">
              <w:rPr>
                <w:rFonts w:ascii="NobelCE Lt" w:hAnsi="NobelCE Lt"/>
                <w:sz w:val="22"/>
              </w:rPr>
              <w:t>2 krypčių juosmens atrama, priekinė keleivio sėdynė</w:t>
            </w:r>
          </w:p>
        </w:tc>
      </w:tr>
      <w:tr w:rsidR="00C3441E" w:rsidRPr="00C3441E" w14:paraId="40277DC7" w14:textId="77777777" w:rsidTr="00C3441E">
        <w:trPr>
          <w:trHeight w:val="134"/>
        </w:trPr>
        <w:tc>
          <w:tcPr>
            <w:tcW w:w="5245" w:type="dxa"/>
            <w:tcBorders>
              <w:top w:val="single" w:sz="4" w:space="0" w:color="auto"/>
              <w:bottom w:val="nil"/>
            </w:tcBorders>
            <w:shd w:val="clear" w:color="auto" w:fill="auto"/>
            <w:vAlign w:val="center"/>
          </w:tcPr>
          <w:p w14:paraId="6D49B812" w14:textId="77777777" w:rsidR="00C3441E" w:rsidRPr="00C3441E" w:rsidRDefault="00C3441E" w:rsidP="00C3441E">
            <w:pPr>
              <w:rPr>
                <w:rFonts w:ascii="NobelCE Lt" w:hAnsi="NobelCE Lt"/>
                <w:sz w:val="22"/>
              </w:rPr>
            </w:pPr>
            <w:r w:rsidRPr="00C3441E">
              <w:rPr>
                <w:rFonts w:ascii="NobelCE Lt" w:hAnsi="NobelCE Lt"/>
                <w:sz w:val="22"/>
              </w:rPr>
              <w:t>2 kryptimis rankiniu būdu reguliuojamas galvos atlošas, priekinės sėdynės</w:t>
            </w:r>
          </w:p>
        </w:tc>
      </w:tr>
      <w:tr w:rsidR="00C3441E" w:rsidRPr="00C3441E" w14:paraId="1A80F2B6" w14:textId="77777777" w:rsidTr="00C3441E">
        <w:trPr>
          <w:trHeight w:val="134"/>
        </w:trPr>
        <w:tc>
          <w:tcPr>
            <w:tcW w:w="5245" w:type="dxa"/>
            <w:tcBorders>
              <w:top w:val="single" w:sz="4" w:space="0" w:color="auto"/>
              <w:bottom w:val="nil"/>
            </w:tcBorders>
            <w:shd w:val="clear" w:color="auto" w:fill="auto"/>
            <w:vAlign w:val="center"/>
          </w:tcPr>
          <w:p w14:paraId="46112338" w14:textId="77777777" w:rsidR="00C3441E" w:rsidRPr="00C3441E" w:rsidRDefault="00C3441E" w:rsidP="00C3441E">
            <w:pPr>
              <w:rPr>
                <w:rFonts w:ascii="NobelCE Lt" w:hAnsi="NobelCE Lt"/>
                <w:sz w:val="22"/>
              </w:rPr>
            </w:pPr>
            <w:r w:rsidRPr="00C3441E">
              <w:rPr>
                <w:rFonts w:ascii="NobelCE Lt" w:hAnsi="NobelCE Lt"/>
                <w:sz w:val="22"/>
              </w:rPr>
              <w:t>L emblema įspausta ant priekinių galvos atramų</w:t>
            </w:r>
          </w:p>
        </w:tc>
      </w:tr>
      <w:tr w:rsidR="00C3441E" w:rsidRPr="00C3441E" w14:paraId="7C161B62" w14:textId="77777777" w:rsidTr="00C3441E">
        <w:trPr>
          <w:trHeight w:val="134"/>
        </w:trPr>
        <w:tc>
          <w:tcPr>
            <w:tcW w:w="5245" w:type="dxa"/>
            <w:tcBorders>
              <w:top w:val="single" w:sz="4" w:space="0" w:color="auto"/>
              <w:bottom w:val="nil"/>
            </w:tcBorders>
            <w:shd w:val="clear" w:color="auto" w:fill="auto"/>
            <w:vAlign w:val="center"/>
          </w:tcPr>
          <w:p w14:paraId="5FEC0203" w14:textId="38D9BE96" w:rsidR="00C3441E" w:rsidRPr="00C3441E" w:rsidRDefault="00C3441E" w:rsidP="00C3441E">
            <w:pPr>
              <w:rPr>
                <w:rFonts w:ascii="NobelCE Lt" w:hAnsi="NobelCE Lt"/>
                <w:sz w:val="22"/>
              </w:rPr>
            </w:pPr>
            <w:r w:rsidRPr="00C3441E">
              <w:rPr>
                <w:rFonts w:ascii="NobelCE Lt" w:hAnsi="NobelCE Lt"/>
                <w:sz w:val="22"/>
              </w:rPr>
              <w:t>Priekinės keleivio sėdynės reguliavimo jungiklis peties srityje</w:t>
            </w:r>
            <w:r w:rsidR="00E539CE">
              <w:rPr>
                <w:rFonts w:ascii="NobelCE Lt" w:hAnsi="NobelCE Lt"/>
                <w:sz w:val="22"/>
              </w:rPr>
              <w:t xml:space="preserve"> </w:t>
            </w:r>
            <w:r w:rsidR="00E539CE">
              <w:rPr>
                <w:rFonts w:ascii="NobelCE Lt" w:hAnsi="NobelCE Lt"/>
              </w:rPr>
              <w:t>(Tik EXECUTIVE)</w:t>
            </w:r>
          </w:p>
        </w:tc>
      </w:tr>
      <w:tr w:rsidR="00C3441E" w:rsidRPr="00C3441E" w14:paraId="70E69FF7" w14:textId="77777777" w:rsidTr="00C3441E">
        <w:trPr>
          <w:trHeight w:val="134"/>
        </w:trPr>
        <w:tc>
          <w:tcPr>
            <w:tcW w:w="5245" w:type="dxa"/>
            <w:tcBorders>
              <w:top w:val="single" w:sz="4" w:space="0" w:color="auto"/>
              <w:bottom w:val="nil"/>
            </w:tcBorders>
            <w:shd w:val="clear" w:color="auto" w:fill="auto"/>
            <w:vAlign w:val="center"/>
          </w:tcPr>
          <w:p w14:paraId="772566D3" w14:textId="77777777" w:rsidR="00C3441E" w:rsidRPr="00C3441E" w:rsidRDefault="00C3441E" w:rsidP="00C3441E">
            <w:pPr>
              <w:rPr>
                <w:rFonts w:ascii="NobelCE Lt" w:hAnsi="NobelCE Lt"/>
                <w:sz w:val="22"/>
              </w:rPr>
            </w:pPr>
            <w:r w:rsidRPr="00C3441E">
              <w:rPr>
                <w:rFonts w:ascii="NobelCE Lt" w:hAnsi="NobelCE Lt"/>
                <w:sz w:val="22"/>
              </w:rPr>
              <w:t>Šildomos galinės sėdynės</w:t>
            </w:r>
          </w:p>
        </w:tc>
      </w:tr>
      <w:tr w:rsidR="00C3441E" w:rsidRPr="00C3441E" w14:paraId="6FA8AE92" w14:textId="77777777" w:rsidTr="00C3441E">
        <w:trPr>
          <w:trHeight w:val="134"/>
        </w:trPr>
        <w:tc>
          <w:tcPr>
            <w:tcW w:w="5245" w:type="dxa"/>
            <w:tcBorders>
              <w:top w:val="single" w:sz="4" w:space="0" w:color="auto"/>
              <w:bottom w:val="nil"/>
            </w:tcBorders>
            <w:shd w:val="clear" w:color="auto" w:fill="auto"/>
            <w:vAlign w:val="center"/>
          </w:tcPr>
          <w:p w14:paraId="5A93B58C" w14:textId="77777777" w:rsidR="00C3441E" w:rsidRPr="00C3441E" w:rsidRDefault="00C3441E" w:rsidP="00C3441E">
            <w:pPr>
              <w:rPr>
                <w:rFonts w:ascii="NobelCE Lt" w:hAnsi="NobelCE Lt"/>
                <w:sz w:val="22"/>
              </w:rPr>
            </w:pPr>
            <w:r w:rsidRPr="00C3441E">
              <w:rPr>
                <w:rFonts w:ascii="NobelCE Lt" w:hAnsi="NobelCE Lt"/>
                <w:sz w:val="22"/>
              </w:rPr>
              <w:t>Šidomona galinių sėdynių kojų atrama</w:t>
            </w:r>
          </w:p>
        </w:tc>
      </w:tr>
      <w:tr w:rsidR="00C3441E" w:rsidRPr="00C3441E" w14:paraId="2A959145" w14:textId="77777777" w:rsidTr="00C3441E">
        <w:trPr>
          <w:trHeight w:val="134"/>
        </w:trPr>
        <w:tc>
          <w:tcPr>
            <w:tcW w:w="5245" w:type="dxa"/>
            <w:tcBorders>
              <w:top w:val="single" w:sz="4" w:space="0" w:color="auto"/>
              <w:bottom w:val="nil"/>
            </w:tcBorders>
            <w:shd w:val="clear" w:color="auto" w:fill="auto"/>
            <w:vAlign w:val="center"/>
          </w:tcPr>
          <w:p w14:paraId="353E1AC4" w14:textId="77777777" w:rsidR="00C3441E" w:rsidRPr="00C3441E" w:rsidRDefault="00C3441E" w:rsidP="00C3441E">
            <w:pPr>
              <w:rPr>
                <w:rFonts w:ascii="NobelCE Lt" w:hAnsi="NobelCE Lt"/>
                <w:sz w:val="22"/>
              </w:rPr>
            </w:pPr>
            <w:r w:rsidRPr="00C3441E">
              <w:rPr>
                <w:rFonts w:ascii="NobelCE Lt" w:hAnsi="NobelCE Lt"/>
                <w:sz w:val="22"/>
              </w:rPr>
              <w:t>Šildomi galinių sėdynių porankiai</w:t>
            </w:r>
          </w:p>
        </w:tc>
      </w:tr>
      <w:tr w:rsidR="00C3441E" w:rsidRPr="00C3441E" w14:paraId="6A35AD1F" w14:textId="77777777" w:rsidTr="00C3441E">
        <w:trPr>
          <w:trHeight w:val="134"/>
        </w:trPr>
        <w:tc>
          <w:tcPr>
            <w:tcW w:w="5245" w:type="dxa"/>
            <w:tcBorders>
              <w:top w:val="single" w:sz="4" w:space="0" w:color="auto"/>
              <w:bottom w:val="nil"/>
            </w:tcBorders>
            <w:shd w:val="clear" w:color="auto" w:fill="auto"/>
            <w:vAlign w:val="center"/>
          </w:tcPr>
          <w:p w14:paraId="46F2C328" w14:textId="77777777" w:rsidR="00C3441E" w:rsidRPr="00C3441E" w:rsidRDefault="00C3441E" w:rsidP="00C3441E">
            <w:pPr>
              <w:rPr>
                <w:rFonts w:ascii="NobelCE Lt" w:hAnsi="NobelCE Lt"/>
                <w:sz w:val="22"/>
              </w:rPr>
            </w:pPr>
            <w:r w:rsidRPr="00C3441E">
              <w:rPr>
                <w:rFonts w:ascii="NobelCE Lt" w:hAnsi="NobelCE Lt"/>
                <w:sz w:val="22"/>
              </w:rPr>
              <w:t>Ventiliuojamos galinės sėdynės</w:t>
            </w:r>
          </w:p>
        </w:tc>
      </w:tr>
      <w:tr w:rsidR="00C3441E" w:rsidRPr="00C3441E" w14:paraId="2314F8BF" w14:textId="77777777" w:rsidTr="00C3441E">
        <w:trPr>
          <w:trHeight w:val="134"/>
        </w:trPr>
        <w:tc>
          <w:tcPr>
            <w:tcW w:w="5245" w:type="dxa"/>
            <w:tcBorders>
              <w:top w:val="single" w:sz="4" w:space="0" w:color="auto"/>
              <w:bottom w:val="nil"/>
            </w:tcBorders>
            <w:shd w:val="clear" w:color="auto" w:fill="auto"/>
            <w:vAlign w:val="center"/>
          </w:tcPr>
          <w:p w14:paraId="283F6511" w14:textId="77777777" w:rsidR="00C3441E" w:rsidRPr="00C3441E" w:rsidRDefault="00C3441E" w:rsidP="00C3441E">
            <w:pPr>
              <w:rPr>
                <w:rFonts w:ascii="NobelCE Lt" w:hAnsi="NobelCE Lt"/>
                <w:sz w:val="22"/>
              </w:rPr>
            </w:pPr>
            <w:r w:rsidRPr="00C3441E">
              <w:rPr>
                <w:rFonts w:ascii="NobelCE Lt" w:hAnsi="NobelCE Lt"/>
                <w:sz w:val="22"/>
              </w:rPr>
              <w:t>10 krypčių elektra reguliuojamos galinės sėdynės</w:t>
            </w:r>
          </w:p>
        </w:tc>
      </w:tr>
      <w:tr w:rsidR="00C3441E" w:rsidRPr="00C3441E" w14:paraId="7275F432" w14:textId="77777777" w:rsidTr="00C3441E">
        <w:trPr>
          <w:trHeight w:val="134"/>
        </w:trPr>
        <w:tc>
          <w:tcPr>
            <w:tcW w:w="5245" w:type="dxa"/>
            <w:tcBorders>
              <w:top w:val="single" w:sz="4" w:space="0" w:color="auto"/>
              <w:bottom w:val="nil"/>
            </w:tcBorders>
            <w:shd w:val="clear" w:color="auto" w:fill="auto"/>
            <w:vAlign w:val="center"/>
          </w:tcPr>
          <w:p w14:paraId="3EF25A10" w14:textId="77777777" w:rsidR="00C3441E" w:rsidRPr="00C3441E" w:rsidRDefault="00C3441E" w:rsidP="00C3441E">
            <w:pPr>
              <w:rPr>
                <w:rFonts w:ascii="NobelCE Lt" w:hAnsi="NobelCE Lt"/>
                <w:sz w:val="22"/>
              </w:rPr>
            </w:pPr>
            <w:r w:rsidRPr="00C3441E">
              <w:rPr>
                <w:rFonts w:ascii="NobelCE Lt" w:hAnsi="NobelCE Lt"/>
                <w:sz w:val="22"/>
              </w:rPr>
              <w:t>8 kryptimis elektra reguliuojamos galinės sėdynės</w:t>
            </w:r>
          </w:p>
        </w:tc>
      </w:tr>
      <w:tr w:rsidR="00C3441E" w:rsidRPr="00C3441E" w14:paraId="7BCAA446" w14:textId="77777777" w:rsidTr="00C3441E">
        <w:trPr>
          <w:trHeight w:val="134"/>
        </w:trPr>
        <w:tc>
          <w:tcPr>
            <w:tcW w:w="5245" w:type="dxa"/>
            <w:tcBorders>
              <w:top w:val="single" w:sz="4" w:space="0" w:color="auto"/>
              <w:bottom w:val="nil"/>
            </w:tcBorders>
            <w:shd w:val="clear" w:color="auto" w:fill="auto"/>
            <w:vAlign w:val="center"/>
          </w:tcPr>
          <w:p w14:paraId="322620F2" w14:textId="77777777" w:rsidR="00C3441E" w:rsidRPr="00C3441E" w:rsidRDefault="00C3441E" w:rsidP="00C3441E">
            <w:pPr>
              <w:rPr>
                <w:rFonts w:ascii="NobelCE Lt" w:hAnsi="NobelCE Lt"/>
                <w:sz w:val="22"/>
              </w:rPr>
            </w:pPr>
            <w:r w:rsidRPr="00C3441E">
              <w:rPr>
                <w:rFonts w:ascii="NobelCE Lt" w:hAnsi="NobelCE Lt"/>
                <w:sz w:val="22"/>
              </w:rPr>
              <w:t>4 krypčių galinių sėdynių juosmens atrama</w:t>
            </w:r>
          </w:p>
        </w:tc>
      </w:tr>
      <w:tr w:rsidR="00C3441E" w:rsidRPr="00C3441E" w14:paraId="189563BC" w14:textId="77777777" w:rsidTr="00C3441E">
        <w:trPr>
          <w:trHeight w:val="134"/>
        </w:trPr>
        <w:tc>
          <w:tcPr>
            <w:tcW w:w="5245" w:type="dxa"/>
            <w:tcBorders>
              <w:top w:val="single" w:sz="4" w:space="0" w:color="auto"/>
              <w:bottom w:val="nil"/>
            </w:tcBorders>
            <w:shd w:val="clear" w:color="auto" w:fill="auto"/>
            <w:vAlign w:val="center"/>
          </w:tcPr>
          <w:p w14:paraId="280D12C2" w14:textId="77777777" w:rsidR="00C3441E" w:rsidRPr="00C3441E" w:rsidRDefault="00C3441E" w:rsidP="00C3441E">
            <w:pPr>
              <w:rPr>
                <w:rFonts w:ascii="NobelCE Lt" w:hAnsi="NobelCE Lt"/>
                <w:sz w:val="22"/>
              </w:rPr>
            </w:pPr>
            <w:r w:rsidRPr="00C3441E">
              <w:rPr>
                <w:rFonts w:ascii="NobelCE Lt" w:hAnsi="NobelCE Lt"/>
                <w:sz w:val="22"/>
              </w:rPr>
              <w:t>Atlenkiamas staliukas galinių sėdynių porankiuose</w:t>
            </w:r>
          </w:p>
        </w:tc>
      </w:tr>
      <w:tr w:rsidR="00C3441E" w:rsidRPr="00C3441E" w14:paraId="7B3AEFFF" w14:textId="77777777" w:rsidTr="00C3441E">
        <w:trPr>
          <w:trHeight w:val="134"/>
        </w:trPr>
        <w:tc>
          <w:tcPr>
            <w:tcW w:w="5245" w:type="dxa"/>
            <w:tcBorders>
              <w:top w:val="single" w:sz="4" w:space="0" w:color="auto"/>
              <w:bottom w:val="nil"/>
            </w:tcBorders>
            <w:shd w:val="clear" w:color="auto" w:fill="auto"/>
            <w:vAlign w:val="center"/>
          </w:tcPr>
          <w:p w14:paraId="23D9F28E" w14:textId="77777777" w:rsidR="00C3441E" w:rsidRPr="00C3441E" w:rsidRDefault="00C3441E" w:rsidP="00C3441E">
            <w:pPr>
              <w:rPr>
                <w:rFonts w:ascii="NobelCE Lt" w:hAnsi="NobelCE Lt"/>
                <w:sz w:val="22"/>
              </w:rPr>
            </w:pPr>
            <w:r w:rsidRPr="00C3441E">
              <w:rPr>
                <w:rFonts w:ascii="NobelCE Lt" w:hAnsi="NobelCE Lt"/>
                <w:sz w:val="22"/>
              </w:rPr>
              <w:t>Ant galinių galvos atramų įspausta L emblema</w:t>
            </w:r>
          </w:p>
        </w:tc>
      </w:tr>
      <w:tr w:rsidR="00C3441E" w:rsidRPr="00C3441E" w14:paraId="2D479A7A" w14:textId="77777777" w:rsidTr="00C3441E">
        <w:trPr>
          <w:trHeight w:val="134"/>
        </w:trPr>
        <w:tc>
          <w:tcPr>
            <w:tcW w:w="5245" w:type="dxa"/>
            <w:tcBorders>
              <w:top w:val="single" w:sz="4" w:space="0" w:color="auto"/>
              <w:bottom w:val="nil"/>
            </w:tcBorders>
            <w:shd w:val="clear" w:color="auto" w:fill="auto"/>
            <w:vAlign w:val="center"/>
          </w:tcPr>
          <w:p w14:paraId="1F16159B" w14:textId="4715BCC8" w:rsidR="00C3441E" w:rsidRPr="00C3441E" w:rsidRDefault="00C3441E" w:rsidP="00C3441E">
            <w:pPr>
              <w:rPr>
                <w:rFonts w:ascii="NobelCE Lt" w:hAnsi="NobelCE Lt"/>
                <w:sz w:val="22"/>
              </w:rPr>
            </w:pPr>
            <w:r w:rsidRPr="00C3441E">
              <w:rPr>
                <w:rFonts w:ascii="NobelCE Lt" w:hAnsi="NobelCE Lt"/>
                <w:sz w:val="22"/>
              </w:rPr>
              <w:t>Galinės keleivio sėdynės reguliavimo pečių jungikliai</w:t>
            </w:r>
            <w:r w:rsidR="00E539CE">
              <w:rPr>
                <w:rFonts w:ascii="NobelCE Lt" w:hAnsi="NobelCE Lt"/>
                <w:sz w:val="22"/>
              </w:rPr>
              <w:t xml:space="preserve"> </w:t>
            </w:r>
            <w:r w:rsidR="00E539CE">
              <w:rPr>
                <w:rFonts w:ascii="NobelCE Lt" w:hAnsi="NobelCE Lt"/>
              </w:rPr>
              <w:t>(Tik EXECUTIVE)</w:t>
            </w:r>
          </w:p>
        </w:tc>
      </w:tr>
      <w:tr w:rsidR="00C3441E" w:rsidRPr="00C3441E" w14:paraId="5F4D94A2" w14:textId="77777777" w:rsidTr="00C3441E">
        <w:trPr>
          <w:trHeight w:val="134"/>
        </w:trPr>
        <w:tc>
          <w:tcPr>
            <w:tcW w:w="5245" w:type="dxa"/>
            <w:tcBorders>
              <w:top w:val="single" w:sz="4" w:space="0" w:color="auto"/>
              <w:bottom w:val="nil"/>
            </w:tcBorders>
            <w:shd w:val="clear" w:color="auto" w:fill="auto"/>
            <w:vAlign w:val="center"/>
          </w:tcPr>
          <w:p w14:paraId="2EFDF285" w14:textId="56910918" w:rsidR="00C3441E" w:rsidRPr="00C3441E" w:rsidRDefault="00C3441E" w:rsidP="00C3441E">
            <w:pPr>
              <w:rPr>
                <w:rFonts w:ascii="NobelCE Lt" w:hAnsi="NobelCE Lt"/>
                <w:sz w:val="22"/>
              </w:rPr>
            </w:pPr>
            <w:r w:rsidRPr="00C3441E">
              <w:rPr>
                <w:rFonts w:ascii="NobelCE Lt" w:hAnsi="NobelCE Lt"/>
                <w:sz w:val="22"/>
              </w:rPr>
              <w:t>Rankiniu būdu sulankstomos, atlenkiamos ir stumdomos trečios eilės sėdynės, padalytos 50/50</w:t>
            </w:r>
            <w:r w:rsidR="00E539CE">
              <w:rPr>
                <w:rFonts w:ascii="NobelCE Lt" w:hAnsi="NobelCE Lt"/>
                <w:sz w:val="22"/>
              </w:rPr>
              <w:t xml:space="preserve"> </w:t>
            </w:r>
          </w:p>
        </w:tc>
      </w:tr>
      <w:tr w:rsidR="00C3441E" w:rsidRPr="00502E0D" w14:paraId="2C3C862B" w14:textId="77777777" w:rsidTr="009466DC">
        <w:trPr>
          <w:trHeight w:val="134"/>
        </w:trPr>
        <w:tc>
          <w:tcPr>
            <w:tcW w:w="5245" w:type="dxa"/>
            <w:tcBorders>
              <w:top w:val="single" w:sz="4" w:space="0" w:color="auto"/>
              <w:bottom w:val="nil"/>
            </w:tcBorders>
            <w:shd w:val="clear" w:color="auto" w:fill="auto"/>
            <w:vAlign w:val="center"/>
          </w:tcPr>
          <w:p w14:paraId="5CF132F3" w14:textId="70D2527E" w:rsidR="00C3441E" w:rsidRPr="00502E0D" w:rsidRDefault="00E539CE" w:rsidP="009466DC">
            <w:pPr>
              <w:rPr>
                <w:rFonts w:ascii="NobelCE Lt" w:hAnsi="NobelCE Lt"/>
                <w:sz w:val="22"/>
              </w:rPr>
            </w:pPr>
            <w:r w:rsidRPr="00C3441E">
              <w:rPr>
                <w:rFonts w:ascii="NobelCE Lt" w:hAnsi="NobelCE Lt"/>
                <w:sz w:val="22"/>
              </w:rPr>
              <w:t>2 kryptimis elektra reguliuojami galiniai galvos atlošai</w:t>
            </w:r>
            <w:r>
              <w:rPr>
                <w:rFonts w:ascii="NobelCE Lt" w:hAnsi="NobelCE Lt"/>
                <w:sz w:val="22"/>
              </w:rPr>
              <w:t xml:space="preserve"> </w:t>
            </w:r>
            <w:r>
              <w:rPr>
                <w:rFonts w:ascii="NobelCE Lt" w:hAnsi="NobelCE Lt"/>
              </w:rPr>
              <w:t>(Tik EXECUTIVE)</w:t>
            </w:r>
          </w:p>
        </w:tc>
      </w:tr>
      <w:tr w:rsidR="00C3441E" w:rsidRPr="00502E0D" w14:paraId="41AD0AD3" w14:textId="77777777" w:rsidTr="009466DC">
        <w:trPr>
          <w:trHeight w:val="134"/>
        </w:trPr>
        <w:tc>
          <w:tcPr>
            <w:tcW w:w="5245" w:type="dxa"/>
            <w:tcBorders>
              <w:top w:val="single" w:sz="4" w:space="0" w:color="auto"/>
              <w:bottom w:val="nil"/>
            </w:tcBorders>
            <w:shd w:val="clear" w:color="auto" w:fill="auto"/>
            <w:vAlign w:val="center"/>
          </w:tcPr>
          <w:p w14:paraId="205D986B" w14:textId="77777777" w:rsidR="00C3441E" w:rsidRPr="00502E0D" w:rsidRDefault="00C3441E" w:rsidP="009466DC">
            <w:pPr>
              <w:rPr>
                <w:rFonts w:ascii="NobelCE Lt" w:hAnsi="NobelCE Lt"/>
                <w:sz w:val="22"/>
              </w:rPr>
            </w:pPr>
          </w:p>
        </w:tc>
      </w:tr>
      <w:tr w:rsidR="001F6207" w:rsidRPr="005F3126" w14:paraId="7B8E668B" w14:textId="77777777" w:rsidTr="009466DC">
        <w:trPr>
          <w:trHeight w:val="307"/>
        </w:trPr>
        <w:tc>
          <w:tcPr>
            <w:tcW w:w="5245" w:type="dxa"/>
            <w:tcBorders>
              <w:top w:val="nil"/>
              <w:bottom w:val="single" w:sz="4" w:space="0" w:color="auto"/>
            </w:tcBorders>
            <w:shd w:val="clear" w:color="auto" w:fill="DFE3EE"/>
            <w:vAlign w:val="center"/>
          </w:tcPr>
          <w:p w14:paraId="406B9DB8" w14:textId="0E3AD49E" w:rsidR="00E539CE" w:rsidRPr="005F3126" w:rsidRDefault="00E539CE" w:rsidP="001D1DB7">
            <w:pPr>
              <w:jc w:val="both"/>
              <w:rPr>
                <w:rFonts w:ascii="NobelCE Bk" w:hAnsi="NobelCE Bk"/>
                <w:b/>
              </w:rPr>
            </w:pPr>
            <w:r w:rsidRPr="005F3126">
              <w:rPr>
                <w:rFonts w:ascii="NobelCE Bk" w:hAnsi="NobelCE Bk"/>
                <w:b/>
                <w:sz w:val="24"/>
              </w:rPr>
              <w:t>SALONO KOMFORTO ĮRANGA</w:t>
            </w:r>
          </w:p>
        </w:tc>
      </w:tr>
      <w:tr w:rsidR="001F6207" w:rsidRPr="00502E0D" w14:paraId="3A92985D" w14:textId="77777777" w:rsidTr="009466DC">
        <w:trPr>
          <w:trHeight w:val="307"/>
        </w:trPr>
        <w:tc>
          <w:tcPr>
            <w:tcW w:w="5245" w:type="dxa"/>
            <w:tcBorders>
              <w:top w:val="single" w:sz="4" w:space="0" w:color="auto"/>
              <w:bottom w:val="single" w:sz="4" w:space="0" w:color="auto"/>
            </w:tcBorders>
            <w:shd w:val="clear" w:color="auto" w:fill="auto"/>
            <w:vAlign w:val="center"/>
          </w:tcPr>
          <w:p w14:paraId="2100E65F" w14:textId="583C1F3E" w:rsidR="001F6207" w:rsidRPr="000946B0" w:rsidRDefault="000946B0" w:rsidP="009466DC">
            <w:pPr>
              <w:rPr>
                <w:rFonts w:ascii="NobelCE Lt" w:hAnsi="NobelCE Lt"/>
                <w:lang w:val="en-US"/>
              </w:rPr>
            </w:pPr>
            <w:r w:rsidRPr="000946B0">
              <w:rPr>
                <w:rFonts w:ascii="NobelCE Lt" w:hAnsi="NobelCE Lt"/>
              </w:rPr>
              <w:t>Trijų stipinų odinis vairas su medienos apdaila</w:t>
            </w:r>
            <w:r>
              <w:rPr>
                <w:rFonts w:ascii="NobelCE Lt" w:hAnsi="NobelCE Lt"/>
              </w:rPr>
              <w:t xml:space="preserve">  (Tik EXECUTIVE)</w:t>
            </w:r>
          </w:p>
        </w:tc>
      </w:tr>
      <w:tr w:rsidR="000946B0" w:rsidRPr="000946B0" w14:paraId="312BFD2D" w14:textId="77777777" w:rsidTr="000946B0">
        <w:trPr>
          <w:trHeight w:val="307"/>
        </w:trPr>
        <w:tc>
          <w:tcPr>
            <w:tcW w:w="5245" w:type="dxa"/>
            <w:tcBorders>
              <w:top w:val="single" w:sz="4" w:space="0" w:color="auto"/>
              <w:bottom w:val="single" w:sz="4" w:space="0" w:color="auto"/>
            </w:tcBorders>
            <w:shd w:val="clear" w:color="auto" w:fill="auto"/>
            <w:vAlign w:val="center"/>
          </w:tcPr>
          <w:p w14:paraId="6D13F1B1" w14:textId="77777777" w:rsidR="000946B0" w:rsidRPr="000946B0" w:rsidRDefault="000946B0" w:rsidP="000946B0">
            <w:pPr>
              <w:rPr>
                <w:rFonts w:ascii="NobelCE Lt" w:hAnsi="NobelCE Lt"/>
              </w:rPr>
            </w:pPr>
            <w:r w:rsidRPr="000946B0">
              <w:rPr>
                <w:rFonts w:ascii="NobelCE Lt" w:hAnsi="NobelCE Lt"/>
              </w:rPr>
              <w:t>Pavarų perjungimo rankenėlės ant vairo</w:t>
            </w:r>
          </w:p>
        </w:tc>
      </w:tr>
      <w:tr w:rsidR="000946B0" w:rsidRPr="000946B0" w14:paraId="3020B69D" w14:textId="77777777" w:rsidTr="000946B0">
        <w:trPr>
          <w:trHeight w:val="307"/>
        </w:trPr>
        <w:tc>
          <w:tcPr>
            <w:tcW w:w="5245" w:type="dxa"/>
            <w:tcBorders>
              <w:top w:val="single" w:sz="4" w:space="0" w:color="auto"/>
              <w:bottom w:val="single" w:sz="4" w:space="0" w:color="auto"/>
            </w:tcBorders>
            <w:shd w:val="clear" w:color="auto" w:fill="auto"/>
            <w:vAlign w:val="center"/>
          </w:tcPr>
          <w:p w14:paraId="7F9C7425" w14:textId="77777777" w:rsidR="000946B0" w:rsidRPr="000946B0" w:rsidRDefault="000946B0" w:rsidP="000946B0">
            <w:pPr>
              <w:rPr>
                <w:rFonts w:ascii="NobelCE Lt" w:hAnsi="NobelCE Lt"/>
              </w:rPr>
            </w:pPr>
            <w:r w:rsidRPr="000946B0">
              <w:rPr>
                <w:rFonts w:ascii="NobelCE Lt" w:hAnsi="NobelCE Lt"/>
              </w:rPr>
              <w:t>Šildomas vairas</w:t>
            </w:r>
          </w:p>
        </w:tc>
      </w:tr>
      <w:tr w:rsidR="000946B0" w:rsidRPr="000946B0" w14:paraId="15DABE42" w14:textId="77777777" w:rsidTr="000946B0">
        <w:trPr>
          <w:trHeight w:val="307"/>
        </w:trPr>
        <w:tc>
          <w:tcPr>
            <w:tcW w:w="5245" w:type="dxa"/>
            <w:tcBorders>
              <w:top w:val="single" w:sz="4" w:space="0" w:color="auto"/>
              <w:bottom w:val="single" w:sz="4" w:space="0" w:color="auto"/>
            </w:tcBorders>
            <w:shd w:val="clear" w:color="auto" w:fill="auto"/>
            <w:vAlign w:val="center"/>
          </w:tcPr>
          <w:p w14:paraId="720A7295" w14:textId="77777777" w:rsidR="000946B0" w:rsidRPr="000946B0" w:rsidRDefault="000946B0" w:rsidP="000946B0">
            <w:pPr>
              <w:rPr>
                <w:rFonts w:ascii="NobelCE Lt" w:hAnsi="NobelCE Lt"/>
              </w:rPr>
            </w:pPr>
            <w:r w:rsidRPr="000946B0">
              <w:rPr>
                <w:rFonts w:ascii="NobelCE Lt" w:hAnsi="NobelCE Lt"/>
              </w:rPr>
              <w:t>Intarpas ant prietaisų skydelio, Tahara ir zomšos audinys (tik su juodu salonu)</w:t>
            </w:r>
          </w:p>
        </w:tc>
      </w:tr>
      <w:tr w:rsidR="000946B0" w:rsidRPr="000946B0" w14:paraId="39431477" w14:textId="77777777" w:rsidTr="000946B0">
        <w:trPr>
          <w:trHeight w:val="307"/>
        </w:trPr>
        <w:tc>
          <w:tcPr>
            <w:tcW w:w="5245" w:type="dxa"/>
            <w:tcBorders>
              <w:top w:val="single" w:sz="4" w:space="0" w:color="auto"/>
              <w:bottom w:val="single" w:sz="4" w:space="0" w:color="auto"/>
            </w:tcBorders>
            <w:shd w:val="clear" w:color="auto" w:fill="auto"/>
            <w:vAlign w:val="center"/>
          </w:tcPr>
          <w:p w14:paraId="03C1B4D5" w14:textId="77777777" w:rsidR="000946B0" w:rsidRPr="000946B0" w:rsidRDefault="000946B0" w:rsidP="000946B0">
            <w:pPr>
              <w:rPr>
                <w:rFonts w:ascii="NobelCE Lt" w:hAnsi="NobelCE Lt"/>
              </w:rPr>
            </w:pPr>
            <w:r w:rsidRPr="000946B0">
              <w:rPr>
                <w:rFonts w:ascii="NobelCE Lt" w:hAnsi="NobelCE Lt"/>
              </w:rPr>
              <w:t>Intarpas ant prietaisų skydelio, Tahara (tik su šviesiu salonu)</w:t>
            </w:r>
          </w:p>
        </w:tc>
      </w:tr>
      <w:tr w:rsidR="000946B0" w:rsidRPr="000946B0" w14:paraId="6795AE20" w14:textId="77777777" w:rsidTr="000946B0">
        <w:trPr>
          <w:trHeight w:val="307"/>
        </w:trPr>
        <w:tc>
          <w:tcPr>
            <w:tcW w:w="5245" w:type="dxa"/>
            <w:tcBorders>
              <w:top w:val="single" w:sz="4" w:space="0" w:color="auto"/>
              <w:bottom w:val="single" w:sz="4" w:space="0" w:color="auto"/>
            </w:tcBorders>
            <w:shd w:val="clear" w:color="auto" w:fill="auto"/>
            <w:vAlign w:val="center"/>
          </w:tcPr>
          <w:p w14:paraId="5D74DED6" w14:textId="77777777" w:rsidR="000946B0" w:rsidRPr="000946B0" w:rsidRDefault="000946B0" w:rsidP="000946B0">
            <w:pPr>
              <w:rPr>
                <w:rFonts w:ascii="NobelCE Lt" w:hAnsi="NobelCE Lt"/>
              </w:rPr>
            </w:pPr>
            <w:r w:rsidRPr="000946B0">
              <w:rPr>
                <w:rFonts w:ascii="NobelCE Lt" w:hAnsi="NobelCE Lt"/>
              </w:rPr>
              <w:t>Elektra reguliuojama vairo kolonėlė</w:t>
            </w:r>
          </w:p>
        </w:tc>
      </w:tr>
      <w:tr w:rsidR="000946B0" w:rsidRPr="000946B0" w14:paraId="3CB57435" w14:textId="77777777" w:rsidTr="000946B0">
        <w:trPr>
          <w:trHeight w:val="307"/>
        </w:trPr>
        <w:tc>
          <w:tcPr>
            <w:tcW w:w="5245" w:type="dxa"/>
            <w:tcBorders>
              <w:top w:val="single" w:sz="4" w:space="0" w:color="auto"/>
              <w:bottom w:val="single" w:sz="4" w:space="0" w:color="auto"/>
            </w:tcBorders>
            <w:shd w:val="clear" w:color="auto" w:fill="auto"/>
            <w:vAlign w:val="center"/>
          </w:tcPr>
          <w:p w14:paraId="74460186" w14:textId="77777777" w:rsidR="000946B0" w:rsidRPr="000946B0" w:rsidRDefault="000946B0" w:rsidP="000946B0">
            <w:pPr>
              <w:rPr>
                <w:rFonts w:ascii="NobelCE Lt" w:hAnsi="NobelCE Lt"/>
              </w:rPr>
            </w:pPr>
            <w:r w:rsidRPr="000946B0">
              <w:rPr>
                <w:rFonts w:ascii="NobelCE Lt" w:hAnsi="NobelCE Lt"/>
              </w:rPr>
              <w:t>Lengvo įlipimo ir išlipimo funkcija, vairuotojo sėdynės įtraukimas ir (arba) grąžinimas</w:t>
            </w:r>
          </w:p>
        </w:tc>
      </w:tr>
      <w:tr w:rsidR="000946B0" w:rsidRPr="000946B0" w14:paraId="318963AC" w14:textId="77777777" w:rsidTr="000946B0">
        <w:trPr>
          <w:trHeight w:val="307"/>
        </w:trPr>
        <w:tc>
          <w:tcPr>
            <w:tcW w:w="5245" w:type="dxa"/>
            <w:tcBorders>
              <w:top w:val="single" w:sz="4" w:space="0" w:color="auto"/>
              <w:bottom w:val="single" w:sz="4" w:space="0" w:color="auto"/>
            </w:tcBorders>
            <w:shd w:val="clear" w:color="auto" w:fill="auto"/>
            <w:vAlign w:val="center"/>
          </w:tcPr>
          <w:p w14:paraId="1837D8EB" w14:textId="77777777" w:rsidR="000946B0" w:rsidRPr="000946B0" w:rsidRDefault="000946B0" w:rsidP="000946B0">
            <w:pPr>
              <w:rPr>
                <w:rFonts w:ascii="NobelCE Lt" w:hAnsi="NobelCE Lt"/>
              </w:rPr>
            </w:pPr>
            <w:r w:rsidRPr="000946B0">
              <w:rPr>
                <w:rFonts w:ascii="NobelCE Lt" w:hAnsi="NobelCE Lt"/>
              </w:rPr>
              <w:t>Įvairiaspalvis aplinkos apšvietimas (64 spalvos)</w:t>
            </w:r>
          </w:p>
        </w:tc>
      </w:tr>
      <w:tr w:rsidR="001F6207" w:rsidRPr="00502E0D" w14:paraId="75E61722" w14:textId="77777777" w:rsidTr="009466DC">
        <w:trPr>
          <w:trHeight w:val="307"/>
        </w:trPr>
        <w:tc>
          <w:tcPr>
            <w:tcW w:w="5245" w:type="dxa"/>
            <w:tcBorders>
              <w:top w:val="single" w:sz="4" w:space="0" w:color="auto"/>
              <w:bottom w:val="single" w:sz="4" w:space="0" w:color="auto"/>
            </w:tcBorders>
            <w:shd w:val="clear" w:color="auto" w:fill="auto"/>
            <w:vAlign w:val="center"/>
          </w:tcPr>
          <w:p w14:paraId="29ECA0EB" w14:textId="7C0168D2" w:rsidR="001F6207" w:rsidRPr="000946B0" w:rsidRDefault="000946B0" w:rsidP="009466DC">
            <w:pPr>
              <w:rPr>
                <w:rFonts w:ascii="NobelCE Lt" w:hAnsi="NobelCE Lt"/>
                <w:lang w:val="en-US"/>
              </w:rPr>
            </w:pPr>
            <w:r w:rsidRPr="000946B0">
              <w:rPr>
                <w:rFonts w:ascii="NobelCE Lt" w:hAnsi="NobelCE Lt"/>
              </w:rPr>
              <w:t>Galinio vaizdo veidrodėlis, elektrochromatinis (automatiškai pritemdomas)</w:t>
            </w:r>
          </w:p>
        </w:tc>
      </w:tr>
      <w:tr w:rsidR="000946B0" w:rsidRPr="000946B0" w14:paraId="4B0C0671" w14:textId="77777777" w:rsidTr="000946B0">
        <w:trPr>
          <w:trHeight w:val="307"/>
        </w:trPr>
        <w:tc>
          <w:tcPr>
            <w:tcW w:w="5245" w:type="dxa"/>
            <w:tcBorders>
              <w:top w:val="single" w:sz="4" w:space="0" w:color="auto"/>
              <w:bottom w:val="single" w:sz="4" w:space="0" w:color="auto"/>
            </w:tcBorders>
            <w:shd w:val="clear" w:color="auto" w:fill="auto"/>
            <w:vAlign w:val="center"/>
          </w:tcPr>
          <w:p w14:paraId="5179DC7A" w14:textId="77777777" w:rsidR="000946B0" w:rsidRPr="000946B0" w:rsidRDefault="000946B0" w:rsidP="000946B0">
            <w:pPr>
              <w:rPr>
                <w:rFonts w:ascii="NobelCE Lt" w:hAnsi="NobelCE Lt"/>
              </w:rPr>
            </w:pPr>
            <w:r w:rsidRPr="000946B0">
              <w:rPr>
                <w:rFonts w:ascii="NobelCE Lt" w:hAnsi="NobelCE Lt"/>
              </w:rPr>
              <w:t>Automatinė oro recirkuliacijos valdymo sistema</w:t>
            </w:r>
          </w:p>
        </w:tc>
      </w:tr>
      <w:tr w:rsidR="000946B0" w:rsidRPr="000946B0" w14:paraId="28025554" w14:textId="77777777" w:rsidTr="000946B0">
        <w:trPr>
          <w:trHeight w:val="307"/>
        </w:trPr>
        <w:tc>
          <w:tcPr>
            <w:tcW w:w="5245" w:type="dxa"/>
            <w:tcBorders>
              <w:top w:val="single" w:sz="4" w:space="0" w:color="auto"/>
              <w:bottom w:val="single" w:sz="4" w:space="0" w:color="auto"/>
            </w:tcBorders>
            <w:shd w:val="clear" w:color="auto" w:fill="auto"/>
            <w:vAlign w:val="center"/>
          </w:tcPr>
          <w:p w14:paraId="275FF9E4" w14:textId="77777777" w:rsidR="000946B0" w:rsidRPr="000946B0" w:rsidRDefault="000946B0" w:rsidP="000946B0">
            <w:pPr>
              <w:rPr>
                <w:rFonts w:ascii="NobelCE Lt" w:hAnsi="NobelCE Lt"/>
              </w:rPr>
            </w:pPr>
            <w:r w:rsidRPr="000946B0">
              <w:rPr>
                <w:rFonts w:ascii="NobelCE Lt" w:hAnsi="NobelCE Lt"/>
              </w:rPr>
              <w:t>Oro filtras, saugo nuo žiedadulkių ir kietųjų dalelių, su dezodoravimo funkcija</w:t>
            </w:r>
          </w:p>
        </w:tc>
      </w:tr>
      <w:tr w:rsidR="000946B0" w:rsidRPr="000946B0" w14:paraId="45C7B62A" w14:textId="77777777" w:rsidTr="000946B0">
        <w:trPr>
          <w:trHeight w:val="307"/>
        </w:trPr>
        <w:tc>
          <w:tcPr>
            <w:tcW w:w="5245" w:type="dxa"/>
            <w:tcBorders>
              <w:top w:val="single" w:sz="4" w:space="0" w:color="auto"/>
              <w:bottom w:val="single" w:sz="4" w:space="0" w:color="auto"/>
            </w:tcBorders>
            <w:shd w:val="clear" w:color="auto" w:fill="auto"/>
            <w:vAlign w:val="center"/>
          </w:tcPr>
          <w:p w14:paraId="7C904583" w14:textId="77777777" w:rsidR="000946B0" w:rsidRPr="000946B0" w:rsidRDefault="000946B0" w:rsidP="000946B0">
            <w:pPr>
              <w:rPr>
                <w:rFonts w:ascii="NobelCE Lt" w:hAnsi="NobelCE Lt"/>
              </w:rPr>
            </w:pPr>
            <w:r w:rsidRPr="000946B0">
              <w:rPr>
                <w:rFonts w:ascii="NobelCE Lt" w:hAnsi="NobelCE Lt"/>
              </w:rPr>
              <w:t>Elektroninė klimato kontrolė su „nanoe™ X“ technologija priekyje ir gale</w:t>
            </w:r>
          </w:p>
        </w:tc>
      </w:tr>
      <w:tr w:rsidR="000946B0" w:rsidRPr="000946B0" w14:paraId="4D756A57" w14:textId="77777777" w:rsidTr="000946B0">
        <w:trPr>
          <w:trHeight w:val="307"/>
        </w:trPr>
        <w:tc>
          <w:tcPr>
            <w:tcW w:w="5245" w:type="dxa"/>
            <w:tcBorders>
              <w:top w:val="single" w:sz="4" w:space="0" w:color="auto"/>
              <w:bottom w:val="single" w:sz="4" w:space="0" w:color="auto"/>
            </w:tcBorders>
            <w:shd w:val="clear" w:color="auto" w:fill="auto"/>
            <w:vAlign w:val="center"/>
          </w:tcPr>
          <w:p w14:paraId="19A4419A" w14:textId="77777777" w:rsidR="000946B0" w:rsidRPr="000946B0" w:rsidRDefault="000946B0" w:rsidP="000946B0">
            <w:pPr>
              <w:rPr>
                <w:rFonts w:ascii="NobelCE Lt" w:hAnsi="NobelCE Lt"/>
              </w:rPr>
            </w:pPr>
            <w:r w:rsidRPr="000946B0">
              <w:rPr>
                <w:rFonts w:ascii="NobelCE Lt" w:hAnsi="NobelCE Lt"/>
              </w:rPr>
              <w:t>4 zonų elektroninė klimato kontrolės sistema</w:t>
            </w:r>
          </w:p>
        </w:tc>
      </w:tr>
      <w:tr w:rsidR="000946B0" w:rsidRPr="000946B0" w14:paraId="6272CF08" w14:textId="77777777" w:rsidTr="000946B0">
        <w:trPr>
          <w:trHeight w:val="307"/>
        </w:trPr>
        <w:tc>
          <w:tcPr>
            <w:tcW w:w="5245" w:type="dxa"/>
            <w:tcBorders>
              <w:top w:val="single" w:sz="4" w:space="0" w:color="auto"/>
              <w:bottom w:val="single" w:sz="4" w:space="0" w:color="auto"/>
            </w:tcBorders>
            <w:shd w:val="clear" w:color="auto" w:fill="auto"/>
            <w:vAlign w:val="center"/>
          </w:tcPr>
          <w:p w14:paraId="2C7D6AB1" w14:textId="77777777" w:rsidR="000946B0" w:rsidRPr="000946B0" w:rsidRDefault="000946B0" w:rsidP="000946B0">
            <w:pPr>
              <w:rPr>
                <w:rFonts w:ascii="NobelCE Lt" w:hAnsi="NobelCE Lt"/>
              </w:rPr>
            </w:pPr>
            <w:r w:rsidRPr="000946B0">
              <w:rPr>
                <w:rFonts w:ascii="NobelCE Lt" w:hAnsi="NobelCE Lt"/>
              </w:rPr>
              <w:t>Nuotolinis klimato kontrolės valdymas</w:t>
            </w:r>
          </w:p>
        </w:tc>
      </w:tr>
      <w:tr w:rsidR="000946B0" w:rsidRPr="000946B0" w14:paraId="07B53506" w14:textId="77777777" w:rsidTr="000946B0">
        <w:trPr>
          <w:trHeight w:val="307"/>
        </w:trPr>
        <w:tc>
          <w:tcPr>
            <w:tcW w:w="5245" w:type="dxa"/>
            <w:tcBorders>
              <w:top w:val="single" w:sz="4" w:space="0" w:color="auto"/>
              <w:bottom w:val="single" w:sz="4" w:space="0" w:color="auto"/>
            </w:tcBorders>
            <w:shd w:val="clear" w:color="auto" w:fill="auto"/>
            <w:vAlign w:val="center"/>
          </w:tcPr>
          <w:p w14:paraId="697D51BA" w14:textId="77777777" w:rsidR="000946B0" w:rsidRPr="000946B0" w:rsidRDefault="000946B0" w:rsidP="000946B0">
            <w:pPr>
              <w:rPr>
                <w:rFonts w:ascii="NobelCE Lt" w:hAnsi="NobelCE Lt"/>
              </w:rPr>
            </w:pPr>
            <w:r w:rsidRPr="000946B0">
              <w:rPr>
                <w:rFonts w:ascii="NobelCE Lt" w:hAnsi="NobelCE Lt"/>
              </w:rPr>
              <w:t>Lexus Climate Concierge sistema</w:t>
            </w:r>
          </w:p>
        </w:tc>
      </w:tr>
      <w:tr w:rsidR="000946B0" w:rsidRPr="000946B0" w14:paraId="60FED1E9" w14:textId="77777777" w:rsidTr="000946B0">
        <w:trPr>
          <w:trHeight w:val="307"/>
        </w:trPr>
        <w:tc>
          <w:tcPr>
            <w:tcW w:w="5245" w:type="dxa"/>
            <w:tcBorders>
              <w:top w:val="single" w:sz="4" w:space="0" w:color="auto"/>
              <w:bottom w:val="single" w:sz="4" w:space="0" w:color="auto"/>
            </w:tcBorders>
            <w:shd w:val="clear" w:color="auto" w:fill="auto"/>
            <w:vAlign w:val="center"/>
          </w:tcPr>
          <w:p w14:paraId="0C7AE062" w14:textId="77777777" w:rsidR="000946B0" w:rsidRPr="000946B0" w:rsidRDefault="000946B0" w:rsidP="000946B0">
            <w:pPr>
              <w:rPr>
                <w:rFonts w:ascii="NobelCE Lt" w:hAnsi="NobelCE Lt"/>
              </w:rPr>
            </w:pPr>
            <w:r w:rsidRPr="000946B0">
              <w:rPr>
                <w:rFonts w:ascii="NobelCE Lt" w:hAnsi="NobelCE Lt"/>
              </w:rPr>
              <w:t>Priekinė centrinė konsolė - Yabane Herringbone Woodgrain</w:t>
            </w:r>
          </w:p>
        </w:tc>
      </w:tr>
      <w:tr w:rsidR="000946B0" w:rsidRPr="000946B0" w14:paraId="4E4361ED" w14:textId="77777777" w:rsidTr="000946B0">
        <w:trPr>
          <w:trHeight w:val="307"/>
        </w:trPr>
        <w:tc>
          <w:tcPr>
            <w:tcW w:w="5245" w:type="dxa"/>
            <w:tcBorders>
              <w:top w:val="single" w:sz="4" w:space="0" w:color="auto"/>
              <w:bottom w:val="single" w:sz="4" w:space="0" w:color="auto"/>
            </w:tcBorders>
            <w:shd w:val="clear" w:color="auto" w:fill="auto"/>
            <w:vAlign w:val="center"/>
          </w:tcPr>
          <w:p w14:paraId="2AC7CE55" w14:textId="77777777" w:rsidR="000946B0" w:rsidRPr="000946B0" w:rsidRDefault="000946B0" w:rsidP="000946B0">
            <w:pPr>
              <w:rPr>
                <w:rFonts w:ascii="NobelCE Lt" w:hAnsi="NobelCE Lt"/>
              </w:rPr>
            </w:pPr>
            <w:r w:rsidRPr="000946B0">
              <w:rPr>
                <w:rFonts w:ascii="NobelCE Lt" w:hAnsi="NobelCE Lt"/>
              </w:rPr>
              <w:t>Odinis pavarų perjungimo rankenėlės antgalis</w:t>
            </w:r>
          </w:p>
        </w:tc>
      </w:tr>
      <w:tr w:rsidR="000946B0" w:rsidRPr="000946B0" w14:paraId="3DB53116" w14:textId="77777777" w:rsidTr="000946B0">
        <w:trPr>
          <w:trHeight w:val="307"/>
        </w:trPr>
        <w:tc>
          <w:tcPr>
            <w:tcW w:w="5245" w:type="dxa"/>
            <w:tcBorders>
              <w:top w:val="single" w:sz="4" w:space="0" w:color="auto"/>
              <w:bottom w:val="single" w:sz="4" w:space="0" w:color="auto"/>
            </w:tcBorders>
            <w:shd w:val="clear" w:color="auto" w:fill="auto"/>
            <w:vAlign w:val="center"/>
          </w:tcPr>
          <w:p w14:paraId="0A10B324" w14:textId="77777777" w:rsidR="000946B0" w:rsidRPr="000946B0" w:rsidRDefault="000946B0" w:rsidP="000946B0">
            <w:pPr>
              <w:rPr>
                <w:rFonts w:ascii="NobelCE Lt" w:hAnsi="NobelCE Lt"/>
              </w:rPr>
            </w:pPr>
            <w:r w:rsidRPr="000946B0">
              <w:rPr>
                <w:rFonts w:ascii="NobelCE Lt" w:hAnsi="NobelCE Lt"/>
              </w:rPr>
              <w:t>LED galinių sėdynių skaitymo žibintai</w:t>
            </w:r>
          </w:p>
        </w:tc>
      </w:tr>
      <w:tr w:rsidR="000946B0" w:rsidRPr="000946B0" w14:paraId="1EA4F3C9" w14:textId="77777777" w:rsidTr="000946B0">
        <w:trPr>
          <w:trHeight w:val="307"/>
        </w:trPr>
        <w:tc>
          <w:tcPr>
            <w:tcW w:w="5245" w:type="dxa"/>
            <w:tcBorders>
              <w:top w:val="single" w:sz="4" w:space="0" w:color="auto"/>
              <w:bottom w:val="single" w:sz="4" w:space="0" w:color="auto"/>
            </w:tcBorders>
            <w:shd w:val="clear" w:color="auto" w:fill="auto"/>
            <w:vAlign w:val="center"/>
          </w:tcPr>
          <w:p w14:paraId="6B28FDFE" w14:textId="77777777" w:rsidR="000946B0" w:rsidRPr="000946B0" w:rsidRDefault="000946B0" w:rsidP="000946B0">
            <w:pPr>
              <w:rPr>
                <w:rFonts w:ascii="NobelCE Lt" w:hAnsi="NobelCE Lt"/>
              </w:rPr>
            </w:pPr>
            <w:r w:rsidRPr="000946B0">
              <w:rPr>
                <w:rFonts w:ascii="NobelCE Lt" w:hAnsi="NobelCE Lt"/>
              </w:rPr>
              <w:t>Elektriniai galinių šoninių langų apsauginiai skydeliai nuo saulės</w:t>
            </w:r>
          </w:p>
        </w:tc>
      </w:tr>
      <w:tr w:rsidR="000946B0" w:rsidRPr="000946B0" w14:paraId="78ACEFD7" w14:textId="77777777" w:rsidTr="000946B0">
        <w:trPr>
          <w:trHeight w:val="307"/>
        </w:trPr>
        <w:tc>
          <w:tcPr>
            <w:tcW w:w="5245" w:type="dxa"/>
            <w:tcBorders>
              <w:top w:val="single" w:sz="4" w:space="0" w:color="auto"/>
              <w:bottom w:val="single" w:sz="4" w:space="0" w:color="auto"/>
            </w:tcBorders>
            <w:shd w:val="clear" w:color="auto" w:fill="auto"/>
            <w:vAlign w:val="center"/>
          </w:tcPr>
          <w:p w14:paraId="392918E6" w14:textId="77777777" w:rsidR="000946B0" w:rsidRPr="000946B0" w:rsidRDefault="000946B0" w:rsidP="000946B0">
            <w:pPr>
              <w:rPr>
                <w:rFonts w:ascii="NobelCE Lt" w:hAnsi="NobelCE Lt"/>
              </w:rPr>
            </w:pPr>
            <w:r w:rsidRPr="000946B0">
              <w:rPr>
                <w:rFonts w:ascii="NobelCE Lt" w:hAnsi="NobelCE Lt"/>
              </w:rPr>
              <w:t>Elektriniai galinių ketvirčių langų apsauginiai skydeliai nuo saulės</w:t>
            </w:r>
          </w:p>
        </w:tc>
      </w:tr>
      <w:tr w:rsidR="000946B0" w:rsidRPr="000946B0" w14:paraId="6D307188" w14:textId="77777777" w:rsidTr="000946B0">
        <w:trPr>
          <w:trHeight w:val="307"/>
        </w:trPr>
        <w:tc>
          <w:tcPr>
            <w:tcW w:w="5245" w:type="dxa"/>
            <w:tcBorders>
              <w:top w:val="single" w:sz="4" w:space="0" w:color="auto"/>
              <w:bottom w:val="single" w:sz="4" w:space="0" w:color="auto"/>
            </w:tcBorders>
            <w:shd w:val="clear" w:color="auto" w:fill="auto"/>
            <w:vAlign w:val="center"/>
          </w:tcPr>
          <w:p w14:paraId="1D7A0577" w14:textId="77777777" w:rsidR="000946B0" w:rsidRPr="000946B0" w:rsidRDefault="000946B0" w:rsidP="000946B0">
            <w:pPr>
              <w:rPr>
                <w:rFonts w:ascii="NobelCE Lt" w:hAnsi="NobelCE Lt"/>
              </w:rPr>
            </w:pPr>
            <w:r w:rsidRPr="000946B0">
              <w:rPr>
                <w:rFonts w:ascii="NobelCE Lt" w:hAnsi="NobelCE Lt"/>
              </w:rPr>
              <w:t>Smart Entry &amp; Start sistema</w:t>
            </w:r>
          </w:p>
        </w:tc>
      </w:tr>
      <w:tr w:rsidR="000946B0" w:rsidRPr="000946B0" w14:paraId="35882638" w14:textId="77777777" w:rsidTr="000946B0">
        <w:trPr>
          <w:trHeight w:val="307"/>
        </w:trPr>
        <w:tc>
          <w:tcPr>
            <w:tcW w:w="5245" w:type="dxa"/>
            <w:tcBorders>
              <w:top w:val="single" w:sz="4" w:space="0" w:color="auto"/>
              <w:bottom w:val="single" w:sz="4" w:space="0" w:color="auto"/>
            </w:tcBorders>
            <w:shd w:val="clear" w:color="auto" w:fill="auto"/>
            <w:vAlign w:val="center"/>
          </w:tcPr>
          <w:p w14:paraId="76805D4C" w14:textId="77777777" w:rsidR="000946B0" w:rsidRPr="000946B0" w:rsidRDefault="000946B0" w:rsidP="000946B0">
            <w:pPr>
              <w:rPr>
                <w:rFonts w:ascii="NobelCE Lt" w:hAnsi="NobelCE Lt"/>
              </w:rPr>
            </w:pPr>
            <w:r w:rsidRPr="000946B0">
              <w:rPr>
                <w:rFonts w:ascii="NobelCE Lt" w:hAnsi="NobelCE Lt"/>
              </w:rPr>
              <w:t>Ultraplačiajuostis (UWB) išmanusis raktas</w:t>
            </w:r>
          </w:p>
        </w:tc>
      </w:tr>
      <w:tr w:rsidR="000946B0" w:rsidRPr="000946B0" w14:paraId="7DD3C5AD" w14:textId="77777777" w:rsidTr="000946B0">
        <w:trPr>
          <w:trHeight w:val="307"/>
        </w:trPr>
        <w:tc>
          <w:tcPr>
            <w:tcW w:w="5245" w:type="dxa"/>
            <w:tcBorders>
              <w:top w:val="single" w:sz="4" w:space="0" w:color="auto"/>
              <w:bottom w:val="single" w:sz="4" w:space="0" w:color="auto"/>
            </w:tcBorders>
            <w:shd w:val="clear" w:color="auto" w:fill="auto"/>
            <w:vAlign w:val="center"/>
          </w:tcPr>
          <w:p w14:paraId="432F04B1" w14:textId="77777777" w:rsidR="000946B0" w:rsidRPr="000946B0" w:rsidRDefault="000946B0" w:rsidP="000946B0">
            <w:pPr>
              <w:rPr>
                <w:rFonts w:ascii="NobelCE Lt" w:hAnsi="NobelCE Lt"/>
              </w:rPr>
            </w:pPr>
            <w:r w:rsidRPr="000946B0">
              <w:rPr>
                <w:rFonts w:ascii="NobelCE Lt" w:hAnsi="NobelCE Lt"/>
              </w:rPr>
              <w:t>Ultraplačiajuostės (UWB) skaitmeninio rakto integracija</w:t>
            </w:r>
          </w:p>
        </w:tc>
      </w:tr>
      <w:tr w:rsidR="000946B0" w:rsidRPr="000946B0" w14:paraId="5C8ADC51" w14:textId="77777777" w:rsidTr="000946B0">
        <w:trPr>
          <w:trHeight w:val="307"/>
        </w:trPr>
        <w:tc>
          <w:tcPr>
            <w:tcW w:w="5245" w:type="dxa"/>
            <w:tcBorders>
              <w:top w:val="single" w:sz="4" w:space="0" w:color="auto"/>
              <w:bottom w:val="single" w:sz="4" w:space="0" w:color="auto"/>
            </w:tcBorders>
            <w:shd w:val="clear" w:color="auto" w:fill="auto"/>
            <w:vAlign w:val="center"/>
          </w:tcPr>
          <w:p w14:paraId="405373B6" w14:textId="77777777" w:rsidR="000946B0" w:rsidRPr="000946B0" w:rsidRDefault="000946B0" w:rsidP="000946B0">
            <w:pPr>
              <w:rPr>
                <w:rFonts w:ascii="NobelCE Lt" w:hAnsi="NobelCE Lt"/>
              </w:rPr>
            </w:pPr>
            <w:r w:rsidRPr="000946B0">
              <w:rPr>
                <w:rFonts w:ascii="NobelCE Lt" w:hAnsi="NobelCE Lt"/>
              </w:rPr>
              <w:t>Priekinis centrinis porankis - "Tahara" ir zomšos audinys (tik su juodu salonu)</w:t>
            </w:r>
          </w:p>
        </w:tc>
      </w:tr>
      <w:tr w:rsidR="000946B0" w:rsidRPr="000946B0" w14:paraId="7A2307C2" w14:textId="77777777" w:rsidTr="000946B0">
        <w:trPr>
          <w:trHeight w:val="307"/>
        </w:trPr>
        <w:tc>
          <w:tcPr>
            <w:tcW w:w="5245" w:type="dxa"/>
            <w:tcBorders>
              <w:top w:val="single" w:sz="4" w:space="0" w:color="auto"/>
              <w:bottom w:val="single" w:sz="4" w:space="0" w:color="auto"/>
            </w:tcBorders>
            <w:shd w:val="clear" w:color="auto" w:fill="auto"/>
            <w:vAlign w:val="center"/>
          </w:tcPr>
          <w:p w14:paraId="5632E90A" w14:textId="77777777" w:rsidR="000946B0" w:rsidRPr="000946B0" w:rsidRDefault="000946B0" w:rsidP="000946B0">
            <w:pPr>
              <w:rPr>
                <w:rFonts w:ascii="NobelCE Lt" w:hAnsi="NobelCE Lt"/>
              </w:rPr>
            </w:pPr>
            <w:r w:rsidRPr="000946B0">
              <w:rPr>
                <w:rFonts w:ascii="NobelCE Lt" w:hAnsi="NobelCE Lt"/>
              </w:rPr>
              <w:t>Priekinis centrinis porankis - "Tahara" (tik su šviesiu salonu)</w:t>
            </w:r>
          </w:p>
        </w:tc>
      </w:tr>
      <w:tr w:rsidR="000946B0" w:rsidRPr="000946B0" w14:paraId="348FF979" w14:textId="77777777" w:rsidTr="000946B0">
        <w:trPr>
          <w:trHeight w:val="307"/>
        </w:trPr>
        <w:tc>
          <w:tcPr>
            <w:tcW w:w="5245" w:type="dxa"/>
            <w:tcBorders>
              <w:top w:val="single" w:sz="4" w:space="0" w:color="auto"/>
              <w:bottom w:val="single" w:sz="4" w:space="0" w:color="auto"/>
            </w:tcBorders>
            <w:shd w:val="clear" w:color="auto" w:fill="auto"/>
            <w:vAlign w:val="center"/>
          </w:tcPr>
          <w:p w14:paraId="2CEDA998" w14:textId="09EAE0BE" w:rsidR="000946B0" w:rsidRPr="000946B0" w:rsidRDefault="000946B0" w:rsidP="000946B0">
            <w:pPr>
              <w:rPr>
                <w:rFonts w:ascii="NobelCE Lt" w:hAnsi="NobelCE Lt"/>
              </w:rPr>
            </w:pPr>
            <w:r w:rsidRPr="000946B0">
              <w:rPr>
                <w:rFonts w:ascii="NobelCE Lt" w:hAnsi="NobelCE Lt"/>
              </w:rPr>
              <w:t>Galiniai centriniai porankiai, nepriklausomos "kapitono" sėdynės</w:t>
            </w:r>
            <w:r>
              <w:rPr>
                <w:rFonts w:ascii="NobelCE Lt" w:hAnsi="NobelCE Lt"/>
              </w:rPr>
              <w:t xml:space="preserve"> (Tik EXECUTIVE)</w:t>
            </w:r>
          </w:p>
        </w:tc>
      </w:tr>
      <w:tr w:rsidR="000946B0" w:rsidRPr="000946B0" w14:paraId="500D9B89" w14:textId="77777777" w:rsidTr="000946B0">
        <w:trPr>
          <w:trHeight w:val="307"/>
        </w:trPr>
        <w:tc>
          <w:tcPr>
            <w:tcW w:w="5245" w:type="dxa"/>
            <w:tcBorders>
              <w:top w:val="single" w:sz="4" w:space="0" w:color="auto"/>
              <w:bottom w:val="single" w:sz="4" w:space="0" w:color="auto"/>
            </w:tcBorders>
            <w:shd w:val="clear" w:color="auto" w:fill="auto"/>
            <w:vAlign w:val="center"/>
          </w:tcPr>
          <w:p w14:paraId="7745E921" w14:textId="77777777" w:rsidR="000946B0" w:rsidRPr="000946B0" w:rsidRDefault="000946B0" w:rsidP="000946B0">
            <w:pPr>
              <w:rPr>
                <w:rFonts w:ascii="NobelCE Lt" w:hAnsi="NobelCE Lt"/>
              </w:rPr>
            </w:pPr>
            <w:r w:rsidRPr="000946B0">
              <w:rPr>
                <w:rFonts w:ascii="NobelCE Lt" w:hAnsi="NobelCE Lt"/>
              </w:rPr>
              <w:t>Laikinas atsarginis ratas</w:t>
            </w:r>
          </w:p>
        </w:tc>
      </w:tr>
      <w:tr w:rsidR="000946B0" w:rsidRPr="000946B0" w14:paraId="77A54CDF" w14:textId="77777777" w:rsidTr="000946B0">
        <w:trPr>
          <w:trHeight w:val="307"/>
        </w:trPr>
        <w:tc>
          <w:tcPr>
            <w:tcW w:w="5245" w:type="dxa"/>
            <w:tcBorders>
              <w:top w:val="single" w:sz="4" w:space="0" w:color="auto"/>
              <w:bottom w:val="single" w:sz="4" w:space="0" w:color="auto"/>
            </w:tcBorders>
            <w:shd w:val="clear" w:color="auto" w:fill="auto"/>
            <w:vAlign w:val="center"/>
          </w:tcPr>
          <w:p w14:paraId="3514BD0C" w14:textId="77777777" w:rsidR="000946B0" w:rsidRPr="000946B0" w:rsidRDefault="000946B0" w:rsidP="000946B0">
            <w:pPr>
              <w:rPr>
                <w:rFonts w:ascii="NobelCE Lt" w:hAnsi="NobelCE Lt"/>
              </w:rPr>
            </w:pPr>
            <w:r w:rsidRPr="000946B0">
              <w:rPr>
                <w:rFonts w:ascii="NobelCE Lt" w:hAnsi="NobelCE Lt"/>
              </w:rPr>
              <w:t>Elektra atidaromos ir uždaromos bagažinės durelės su aukščio nustatymų atminties funkcija</w:t>
            </w:r>
          </w:p>
        </w:tc>
      </w:tr>
      <w:tr w:rsidR="001F6207" w:rsidRPr="00502E0D" w14:paraId="71C08971" w14:textId="77777777" w:rsidTr="009466DC">
        <w:trPr>
          <w:trHeight w:val="307"/>
        </w:trPr>
        <w:tc>
          <w:tcPr>
            <w:tcW w:w="5245" w:type="dxa"/>
            <w:tcBorders>
              <w:top w:val="single" w:sz="4" w:space="0" w:color="auto"/>
              <w:bottom w:val="single" w:sz="4" w:space="0" w:color="auto"/>
            </w:tcBorders>
            <w:shd w:val="clear" w:color="auto" w:fill="auto"/>
            <w:vAlign w:val="center"/>
          </w:tcPr>
          <w:p w14:paraId="4FE3D072" w14:textId="326FC31E" w:rsidR="001F6207" w:rsidRPr="00502E0D" w:rsidRDefault="001F6207" w:rsidP="009466DC">
            <w:pPr>
              <w:rPr>
                <w:rFonts w:ascii="NobelCE Lt" w:hAnsi="NobelCE Lt"/>
              </w:rPr>
            </w:pPr>
          </w:p>
        </w:tc>
      </w:tr>
      <w:tr w:rsidR="000946B0" w:rsidRPr="00502E0D" w14:paraId="4629B7C7" w14:textId="77777777" w:rsidTr="000946B0">
        <w:trPr>
          <w:trHeight w:val="307"/>
        </w:trPr>
        <w:tc>
          <w:tcPr>
            <w:tcW w:w="5245" w:type="dxa"/>
            <w:tcBorders>
              <w:top w:val="single" w:sz="4" w:space="0" w:color="auto"/>
              <w:bottom w:val="single" w:sz="4" w:space="0" w:color="auto"/>
            </w:tcBorders>
            <w:shd w:val="clear" w:color="auto" w:fill="7C7E84"/>
            <w:vAlign w:val="center"/>
          </w:tcPr>
          <w:p w14:paraId="5367010E" w14:textId="77777777" w:rsidR="000946B0" w:rsidRPr="000E0130" w:rsidRDefault="000946B0" w:rsidP="000946B0">
            <w:pPr>
              <w:rPr>
                <w:rFonts w:ascii="NobelCE Bk" w:hAnsi="NobelCE Bk"/>
                <w:b/>
                <w:color w:val="FFFFFF" w:themeColor="background1"/>
                <w:sz w:val="24"/>
                <w:szCs w:val="24"/>
              </w:rPr>
            </w:pPr>
            <w:r w:rsidRPr="000E0130">
              <w:rPr>
                <w:rFonts w:ascii="NobelCE Bk" w:hAnsi="NobelCE Bk"/>
                <w:b/>
                <w:color w:val="FFFFFF" w:themeColor="background1"/>
                <w:sz w:val="24"/>
                <w:szCs w:val="24"/>
              </w:rPr>
              <w:t xml:space="preserve">LUXURY </w:t>
            </w:r>
          </w:p>
          <w:p w14:paraId="6DB4A4F8" w14:textId="1D48CF79" w:rsidR="000946B0" w:rsidRPr="000946B0" w:rsidRDefault="000946B0" w:rsidP="000946B0">
            <w:pPr>
              <w:rPr>
                <w:rFonts w:ascii="NobelCE Bk" w:hAnsi="NobelCE Bk"/>
                <w:color w:val="FFFFFF" w:themeColor="background1"/>
              </w:rPr>
            </w:pPr>
            <w:r w:rsidRPr="000946B0">
              <w:rPr>
                <w:rFonts w:ascii="NobelCE Bk" w:hAnsi="NobelCE Bk"/>
                <w:color w:val="FFFFFF" w:themeColor="background1"/>
              </w:rPr>
              <w:t>papildanti EXECUTIVE  komplektaciją</w:t>
            </w:r>
          </w:p>
        </w:tc>
      </w:tr>
      <w:tr w:rsidR="000946B0" w:rsidRPr="00502E0D" w14:paraId="1B5E1172" w14:textId="77777777" w:rsidTr="009466DC">
        <w:trPr>
          <w:trHeight w:val="307"/>
        </w:trPr>
        <w:tc>
          <w:tcPr>
            <w:tcW w:w="5245" w:type="dxa"/>
            <w:tcBorders>
              <w:top w:val="single" w:sz="4" w:space="0" w:color="auto"/>
              <w:bottom w:val="single" w:sz="4" w:space="0" w:color="auto"/>
            </w:tcBorders>
            <w:shd w:val="clear" w:color="auto" w:fill="auto"/>
            <w:vAlign w:val="center"/>
          </w:tcPr>
          <w:p w14:paraId="3ADF160F" w14:textId="66D0C11A" w:rsidR="000946B0" w:rsidRPr="000E0130" w:rsidRDefault="00C00D99" w:rsidP="009466DC">
            <w:pPr>
              <w:rPr>
                <w:rFonts w:ascii="NobelCE Lt" w:hAnsi="NobelCE Lt"/>
                <w:sz w:val="22"/>
                <w:szCs w:val="22"/>
                <w:lang w:val="en-US"/>
              </w:rPr>
            </w:pPr>
            <w:r w:rsidRPr="000E0130">
              <w:rPr>
                <w:rFonts w:ascii="NobelCE Lt" w:hAnsi="NobelCE Lt"/>
                <w:sz w:val="22"/>
                <w:szCs w:val="22"/>
              </w:rPr>
              <w:t>23 garsiakalbių "Mark Levinson® Reference" 3D erdvinio garso sistema</w:t>
            </w:r>
          </w:p>
        </w:tc>
      </w:tr>
      <w:tr w:rsidR="000946B0" w:rsidRPr="00502E0D" w14:paraId="09F3103C" w14:textId="77777777" w:rsidTr="009466DC">
        <w:trPr>
          <w:trHeight w:val="307"/>
        </w:trPr>
        <w:tc>
          <w:tcPr>
            <w:tcW w:w="5245" w:type="dxa"/>
            <w:tcBorders>
              <w:top w:val="single" w:sz="4" w:space="0" w:color="auto"/>
              <w:bottom w:val="single" w:sz="4" w:space="0" w:color="auto"/>
            </w:tcBorders>
            <w:shd w:val="clear" w:color="auto" w:fill="auto"/>
            <w:vAlign w:val="center"/>
          </w:tcPr>
          <w:p w14:paraId="02A83482" w14:textId="4279CB6D" w:rsidR="000946B0" w:rsidRPr="000E0130" w:rsidRDefault="00C00D99" w:rsidP="009466DC">
            <w:pPr>
              <w:rPr>
                <w:rFonts w:ascii="NobelCE Lt" w:hAnsi="NobelCE Lt"/>
                <w:sz w:val="22"/>
                <w:szCs w:val="22"/>
                <w:lang w:val="en-US"/>
              </w:rPr>
            </w:pPr>
            <w:r w:rsidRPr="000E0130">
              <w:rPr>
                <w:rFonts w:ascii="NobelCE Lt" w:hAnsi="NobelCE Lt"/>
                <w:sz w:val="22"/>
                <w:szCs w:val="22"/>
              </w:rPr>
              <w:t>48 colių plačiaekranis galinis pramogų ekranas</w:t>
            </w:r>
          </w:p>
        </w:tc>
      </w:tr>
      <w:tr w:rsidR="000946B0" w:rsidRPr="00502E0D" w14:paraId="139BA637" w14:textId="77777777" w:rsidTr="009466DC">
        <w:trPr>
          <w:trHeight w:val="307"/>
        </w:trPr>
        <w:tc>
          <w:tcPr>
            <w:tcW w:w="5245" w:type="dxa"/>
            <w:tcBorders>
              <w:top w:val="single" w:sz="4" w:space="0" w:color="auto"/>
              <w:bottom w:val="single" w:sz="4" w:space="0" w:color="auto"/>
            </w:tcBorders>
            <w:shd w:val="clear" w:color="auto" w:fill="auto"/>
            <w:vAlign w:val="center"/>
          </w:tcPr>
          <w:p w14:paraId="5F27C41E" w14:textId="314BDA4B" w:rsidR="000946B0" w:rsidRPr="000E0130" w:rsidRDefault="00C00D99" w:rsidP="009466DC">
            <w:pPr>
              <w:rPr>
                <w:rFonts w:ascii="NobelCE Lt" w:hAnsi="NobelCE Lt"/>
                <w:sz w:val="22"/>
                <w:szCs w:val="22"/>
                <w:lang w:val="en-US"/>
              </w:rPr>
            </w:pPr>
            <w:r w:rsidRPr="000E0130">
              <w:rPr>
                <w:rFonts w:ascii="NobelCE Lt" w:hAnsi="NobelCE Lt"/>
                <w:sz w:val="22"/>
                <w:szCs w:val="22"/>
              </w:rPr>
              <w:t>8 USB įkrovimo prievadai (C tipo) priekyje ir gale</w:t>
            </w:r>
          </w:p>
        </w:tc>
      </w:tr>
      <w:tr w:rsidR="000946B0" w:rsidRPr="00502E0D" w14:paraId="2A206B17" w14:textId="77777777" w:rsidTr="009466DC">
        <w:trPr>
          <w:trHeight w:val="307"/>
        </w:trPr>
        <w:tc>
          <w:tcPr>
            <w:tcW w:w="5245" w:type="dxa"/>
            <w:tcBorders>
              <w:top w:val="single" w:sz="4" w:space="0" w:color="auto"/>
              <w:bottom w:val="single" w:sz="4" w:space="0" w:color="auto"/>
            </w:tcBorders>
            <w:shd w:val="clear" w:color="auto" w:fill="auto"/>
            <w:vAlign w:val="center"/>
          </w:tcPr>
          <w:p w14:paraId="0CFEE83F" w14:textId="5F0FAA47" w:rsidR="000946B0" w:rsidRPr="000E0130" w:rsidRDefault="00C00D99" w:rsidP="009466DC">
            <w:pPr>
              <w:rPr>
                <w:rFonts w:ascii="NobelCE Lt" w:hAnsi="NobelCE Lt"/>
                <w:sz w:val="22"/>
                <w:szCs w:val="22"/>
                <w:lang w:val="en-US"/>
              </w:rPr>
            </w:pPr>
            <w:r w:rsidRPr="000E0130">
              <w:rPr>
                <w:rFonts w:ascii="NobelCE Lt" w:hAnsi="NobelCE Lt"/>
                <w:sz w:val="22"/>
                <w:szCs w:val="22"/>
              </w:rPr>
              <w:t>HDMI jungtis, galinis centrinis porankis</w:t>
            </w:r>
          </w:p>
        </w:tc>
      </w:tr>
      <w:tr w:rsidR="000946B0" w:rsidRPr="00502E0D" w14:paraId="7B4C283B" w14:textId="77777777" w:rsidTr="009466DC">
        <w:trPr>
          <w:trHeight w:val="307"/>
        </w:trPr>
        <w:tc>
          <w:tcPr>
            <w:tcW w:w="5245" w:type="dxa"/>
            <w:tcBorders>
              <w:top w:val="single" w:sz="4" w:space="0" w:color="auto"/>
              <w:bottom w:val="single" w:sz="4" w:space="0" w:color="auto"/>
            </w:tcBorders>
            <w:shd w:val="clear" w:color="auto" w:fill="auto"/>
            <w:vAlign w:val="center"/>
          </w:tcPr>
          <w:p w14:paraId="39653918" w14:textId="1CF51F63" w:rsidR="000946B0" w:rsidRPr="000E0130" w:rsidRDefault="00C00D99" w:rsidP="009466DC">
            <w:pPr>
              <w:rPr>
                <w:rFonts w:ascii="NobelCE Lt" w:hAnsi="NobelCE Lt"/>
                <w:sz w:val="22"/>
                <w:szCs w:val="22"/>
                <w:lang w:val="en-US"/>
              </w:rPr>
            </w:pPr>
            <w:r w:rsidRPr="000E0130">
              <w:rPr>
                <w:rFonts w:ascii="NobelCE Lt" w:hAnsi="NobelCE Lt"/>
                <w:sz w:val="22"/>
                <w:szCs w:val="22"/>
              </w:rPr>
              <w:lastRenderedPageBreak/>
              <w:t>Belaidis telefono įkroviklis galinėse daiktadėžėse</w:t>
            </w:r>
          </w:p>
        </w:tc>
      </w:tr>
      <w:tr w:rsidR="000946B0" w:rsidRPr="00502E0D" w14:paraId="3B1E0339" w14:textId="77777777" w:rsidTr="009466DC">
        <w:trPr>
          <w:trHeight w:val="307"/>
        </w:trPr>
        <w:tc>
          <w:tcPr>
            <w:tcW w:w="5245" w:type="dxa"/>
            <w:tcBorders>
              <w:top w:val="single" w:sz="4" w:space="0" w:color="auto"/>
              <w:bottom w:val="single" w:sz="4" w:space="0" w:color="auto"/>
            </w:tcBorders>
            <w:shd w:val="clear" w:color="auto" w:fill="auto"/>
            <w:vAlign w:val="center"/>
          </w:tcPr>
          <w:p w14:paraId="182E1666" w14:textId="701CFB57" w:rsidR="000946B0" w:rsidRPr="000E0130" w:rsidRDefault="00C00D99" w:rsidP="009466DC">
            <w:pPr>
              <w:rPr>
                <w:rFonts w:ascii="NobelCE Lt" w:hAnsi="NobelCE Lt"/>
                <w:sz w:val="22"/>
                <w:szCs w:val="22"/>
                <w:lang w:val="en-US"/>
              </w:rPr>
            </w:pPr>
            <w:r w:rsidRPr="000E0130">
              <w:rPr>
                <w:rFonts w:ascii="NobelCE Lt" w:hAnsi="NobelCE Lt"/>
                <w:sz w:val="22"/>
                <w:szCs w:val="22"/>
              </w:rPr>
              <w:t>Vairas su garso sistemos, ekrano, telefono, valdymo balsu funkcijos, DRCC ir LTA valdikliais</w:t>
            </w:r>
          </w:p>
        </w:tc>
      </w:tr>
      <w:tr w:rsidR="00C00D99" w:rsidRPr="00502E0D" w14:paraId="70F7192B" w14:textId="77777777" w:rsidTr="009466DC">
        <w:trPr>
          <w:trHeight w:val="307"/>
        </w:trPr>
        <w:tc>
          <w:tcPr>
            <w:tcW w:w="5245" w:type="dxa"/>
            <w:tcBorders>
              <w:top w:val="single" w:sz="4" w:space="0" w:color="auto"/>
              <w:bottom w:val="single" w:sz="4" w:space="0" w:color="auto"/>
            </w:tcBorders>
            <w:shd w:val="clear" w:color="auto" w:fill="auto"/>
            <w:vAlign w:val="center"/>
          </w:tcPr>
          <w:p w14:paraId="7F440EC2" w14:textId="7D0DC490" w:rsidR="00C00D99" w:rsidRPr="000E0130" w:rsidRDefault="00C00D99" w:rsidP="009466DC">
            <w:pPr>
              <w:rPr>
                <w:rFonts w:ascii="NobelCE Lt" w:hAnsi="NobelCE Lt"/>
                <w:sz w:val="22"/>
                <w:szCs w:val="22"/>
                <w:lang w:val="en-US"/>
              </w:rPr>
            </w:pPr>
            <w:r w:rsidRPr="000E0130">
              <w:rPr>
                <w:rFonts w:ascii="NobelCE Lt" w:hAnsi="NobelCE Lt"/>
                <w:sz w:val="22"/>
                <w:szCs w:val="22"/>
              </w:rPr>
              <w:t>Trijų stipinų odinis vairas</w:t>
            </w:r>
          </w:p>
        </w:tc>
      </w:tr>
      <w:tr w:rsidR="00C00D99" w:rsidRPr="00502E0D" w14:paraId="409E8393" w14:textId="77777777" w:rsidTr="009466DC">
        <w:trPr>
          <w:trHeight w:val="307"/>
        </w:trPr>
        <w:tc>
          <w:tcPr>
            <w:tcW w:w="5245" w:type="dxa"/>
            <w:tcBorders>
              <w:top w:val="single" w:sz="4" w:space="0" w:color="auto"/>
              <w:bottom w:val="single" w:sz="4" w:space="0" w:color="auto"/>
            </w:tcBorders>
            <w:shd w:val="clear" w:color="auto" w:fill="auto"/>
            <w:vAlign w:val="center"/>
          </w:tcPr>
          <w:p w14:paraId="5D262413" w14:textId="77777777" w:rsidR="00C00D99" w:rsidRPr="000E0130" w:rsidRDefault="00C00D99" w:rsidP="00C00D99">
            <w:pPr>
              <w:rPr>
                <w:rFonts w:ascii="NobelCE Lt" w:hAnsi="NobelCE Lt"/>
                <w:sz w:val="22"/>
                <w:szCs w:val="22"/>
                <w:lang w:val="en-US"/>
              </w:rPr>
            </w:pPr>
            <w:r w:rsidRPr="000E0130">
              <w:rPr>
                <w:rFonts w:ascii="NobelCE Lt" w:hAnsi="NobelCE Lt"/>
                <w:sz w:val="22"/>
                <w:szCs w:val="22"/>
              </w:rPr>
              <w:t>IN-EI (šešėlinio rašto) priekinių durų apdailos apšvietimas</w:t>
            </w:r>
          </w:p>
          <w:p w14:paraId="2EA9BC03" w14:textId="6397E6D0" w:rsidR="00C00D99" w:rsidRPr="000E0130" w:rsidRDefault="00C00D99" w:rsidP="009466DC">
            <w:pPr>
              <w:rPr>
                <w:rFonts w:ascii="NobelCE Lt" w:hAnsi="NobelCE Lt"/>
                <w:sz w:val="22"/>
                <w:szCs w:val="22"/>
                <w:lang w:val="en-US"/>
              </w:rPr>
            </w:pPr>
            <w:r w:rsidRPr="000E0130">
              <w:rPr>
                <w:rFonts w:ascii="NobelCE Lt" w:hAnsi="NobelCE Lt"/>
                <w:sz w:val="22"/>
                <w:szCs w:val="22"/>
              </w:rPr>
              <w:t>Privati pritemdoma pertvara su elektra valdomu langu</w:t>
            </w:r>
          </w:p>
        </w:tc>
      </w:tr>
      <w:tr w:rsidR="000946B0" w:rsidRPr="00502E0D" w14:paraId="7A99CE90" w14:textId="77777777" w:rsidTr="009466DC">
        <w:trPr>
          <w:trHeight w:val="307"/>
        </w:trPr>
        <w:tc>
          <w:tcPr>
            <w:tcW w:w="5245" w:type="dxa"/>
            <w:tcBorders>
              <w:top w:val="single" w:sz="4" w:space="0" w:color="auto"/>
              <w:bottom w:val="single" w:sz="4" w:space="0" w:color="auto"/>
            </w:tcBorders>
            <w:shd w:val="clear" w:color="auto" w:fill="auto"/>
            <w:vAlign w:val="center"/>
          </w:tcPr>
          <w:p w14:paraId="10968C87" w14:textId="653CE50A" w:rsidR="000946B0" w:rsidRPr="000E0130" w:rsidRDefault="00C00D99" w:rsidP="009466DC">
            <w:pPr>
              <w:rPr>
                <w:rFonts w:ascii="NobelCE Lt" w:hAnsi="NobelCE Lt"/>
                <w:sz w:val="22"/>
                <w:szCs w:val="22"/>
                <w:lang w:val="en-US"/>
              </w:rPr>
            </w:pPr>
            <w:r w:rsidRPr="000E0130">
              <w:rPr>
                <w:rFonts w:ascii="NobelCE Lt" w:hAnsi="NobelCE Lt"/>
                <w:sz w:val="22"/>
                <w:szCs w:val="22"/>
              </w:rPr>
              <w:t>Galinis stogo apmušalas</w:t>
            </w:r>
            <w:r w:rsidR="009B450D" w:rsidRPr="000E0130">
              <w:rPr>
                <w:rFonts w:ascii="NobelCE Lt" w:hAnsi="NobelCE Lt"/>
                <w:sz w:val="22"/>
                <w:szCs w:val="22"/>
              </w:rPr>
              <w:t xml:space="preserve"> -</w:t>
            </w:r>
            <w:r w:rsidRPr="000E0130">
              <w:rPr>
                <w:rFonts w:ascii="NobelCE Lt" w:hAnsi="NobelCE Lt"/>
                <w:sz w:val="22"/>
                <w:szCs w:val="22"/>
              </w:rPr>
              <w:t xml:space="preserve"> Ultrasuede®</w:t>
            </w:r>
          </w:p>
        </w:tc>
      </w:tr>
      <w:tr w:rsidR="000946B0" w:rsidRPr="00502E0D" w14:paraId="1EAC4441" w14:textId="77777777" w:rsidTr="009466DC">
        <w:trPr>
          <w:trHeight w:val="307"/>
        </w:trPr>
        <w:tc>
          <w:tcPr>
            <w:tcW w:w="5245" w:type="dxa"/>
            <w:tcBorders>
              <w:top w:val="single" w:sz="4" w:space="0" w:color="auto"/>
              <w:bottom w:val="single" w:sz="4" w:space="0" w:color="auto"/>
            </w:tcBorders>
            <w:shd w:val="clear" w:color="auto" w:fill="auto"/>
            <w:vAlign w:val="center"/>
          </w:tcPr>
          <w:p w14:paraId="32D48983" w14:textId="5B987B56" w:rsidR="000946B0" w:rsidRPr="000E0130" w:rsidRDefault="009B450D" w:rsidP="009466DC">
            <w:pPr>
              <w:rPr>
                <w:rFonts w:ascii="NobelCE Lt" w:hAnsi="NobelCE Lt"/>
                <w:sz w:val="22"/>
                <w:szCs w:val="22"/>
                <w:lang w:val="en-US"/>
              </w:rPr>
            </w:pPr>
            <w:r w:rsidRPr="000E0130">
              <w:rPr>
                <w:rFonts w:ascii="NobelCE Lt" w:hAnsi="NobelCE Lt"/>
                <w:sz w:val="22"/>
                <w:szCs w:val="22"/>
              </w:rPr>
              <w:t>Kūno temperatūrą jaučianti klimato kontrolė (per infraraudonųjų spindulių jutiklį)</w:t>
            </w:r>
          </w:p>
        </w:tc>
      </w:tr>
      <w:tr w:rsidR="009B450D" w:rsidRPr="00502E0D" w14:paraId="5FD77397" w14:textId="77777777" w:rsidTr="009466DC">
        <w:trPr>
          <w:trHeight w:val="307"/>
        </w:trPr>
        <w:tc>
          <w:tcPr>
            <w:tcW w:w="5245" w:type="dxa"/>
            <w:tcBorders>
              <w:top w:val="single" w:sz="4" w:space="0" w:color="auto"/>
              <w:bottom w:val="single" w:sz="4" w:space="0" w:color="auto"/>
            </w:tcBorders>
            <w:shd w:val="clear" w:color="auto" w:fill="auto"/>
            <w:vAlign w:val="center"/>
          </w:tcPr>
          <w:p w14:paraId="0B914A2E" w14:textId="2D2DB0F2" w:rsidR="009B450D" w:rsidRPr="000E0130" w:rsidRDefault="009B450D" w:rsidP="009466DC">
            <w:pPr>
              <w:rPr>
                <w:rFonts w:ascii="NobelCE Lt" w:hAnsi="NobelCE Lt"/>
                <w:sz w:val="22"/>
                <w:szCs w:val="22"/>
                <w:lang w:val="en-US"/>
              </w:rPr>
            </w:pPr>
            <w:r w:rsidRPr="000E0130">
              <w:rPr>
                <w:rFonts w:ascii="NobelCE Lt" w:hAnsi="NobelCE Lt"/>
                <w:sz w:val="22"/>
                <w:szCs w:val="22"/>
              </w:rPr>
              <w:t>Fiksuota galinė centrinė konsolė su centriniu porankiu</w:t>
            </w:r>
          </w:p>
        </w:tc>
      </w:tr>
      <w:tr w:rsidR="009B450D" w:rsidRPr="00502E0D" w14:paraId="24401D81" w14:textId="77777777" w:rsidTr="009466DC">
        <w:trPr>
          <w:trHeight w:val="307"/>
        </w:trPr>
        <w:tc>
          <w:tcPr>
            <w:tcW w:w="5245" w:type="dxa"/>
            <w:tcBorders>
              <w:top w:val="single" w:sz="4" w:space="0" w:color="auto"/>
              <w:bottom w:val="single" w:sz="4" w:space="0" w:color="auto"/>
            </w:tcBorders>
            <w:shd w:val="clear" w:color="auto" w:fill="auto"/>
            <w:vAlign w:val="center"/>
          </w:tcPr>
          <w:p w14:paraId="4513D0DA" w14:textId="00058386" w:rsidR="009B450D" w:rsidRPr="000E0130" w:rsidRDefault="009B450D" w:rsidP="009466DC">
            <w:pPr>
              <w:rPr>
                <w:rFonts w:ascii="NobelCE Lt" w:hAnsi="NobelCE Lt"/>
                <w:sz w:val="22"/>
                <w:szCs w:val="22"/>
                <w:lang w:val="en-US"/>
              </w:rPr>
            </w:pPr>
            <w:r w:rsidRPr="000E0130">
              <w:rPr>
                <w:rFonts w:ascii="NobelCE Lt" w:hAnsi="NobelCE Lt"/>
                <w:sz w:val="22"/>
                <w:szCs w:val="22"/>
              </w:rPr>
              <w:t>Aušinimo dėžutė galinėje centrinėje konsolėje</w:t>
            </w:r>
          </w:p>
        </w:tc>
      </w:tr>
    </w:tbl>
    <w:p w14:paraId="02508187" w14:textId="77777777" w:rsidR="00FD17A0" w:rsidRDefault="00FD17A0" w:rsidP="004C0AFB">
      <w:pPr>
        <w:rPr>
          <w:rFonts w:ascii="NobelCE Bk" w:hAnsi="NobelCE Bk" w:cs="Nobel-Light"/>
          <w:b/>
          <w:sz w:val="44"/>
          <w:szCs w:val="36"/>
        </w:rPr>
        <w:sectPr w:rsidR="00FD17A0" w:rsidSect="00FD17A0">
          <w:type w:val="continuous"/>
          <w:pgSz w:w="11906" w:h="16838"/>
          <w:pgMar w:top="922" w:right="827" w:bottom="1787" w:left="589" w:header="432" w:footer="414" w:gutter="0"/>
          <w:cols w:num="2" w:space="708"/>
          <w:titlePg/>
          <w:docGrid w:linePitch="360"/>
        </w:sectPr>
      </w:pPr>
    </w:p>
    <w:p w14:paraId="0CAA8213" w14:textId="77777777" w:rsidR="000E0130" w:rsidRDefault="000E0130" w:rsidP="009B450D">
      <w:pPr>
        <w:spacing w:before="240"/>
        <w:rPr>
          <w:rFonts w:ascii="NobelCE Bk" w:hAnsi="NobelCE Bk" w:cs="Nobel-Light"/>
          <w:b/>
          <w:sz w:val="44"/>
          <w:szCs w:val="36"/>
        </w:rPr>
      </w:pPr>
    </w:p>
    <w:p w14:paraId="5CC9C664" w14:textId="2CBA931D" w:rsidR="009B450D" w:rsidRDefault="009B450D" w:rsidP="009B450D">
      <w:pPr>
        <w:spacing w:before="240"/>
        <w:rPr>
          <w:rFonts w:ascii="NobelCE Bk" w:hAnsi="NobelCE Bk"/>
          <w:b/>
          <w:sz w:val="36"/>
        </w:rPr>
      </w:pPr>
      <w:r w:rsidRPr="001062AF">
        <w:rPr>
          <w:rFonts w:ascii="NobelCE Bk" w:hAnsi="NobelCE Bk"/>
          <w:b/>
          <w:sz w:val="36"/>
        </w:rPr>
        <w:t>Techniniai duomenys</w:t>
      </w:r>
    </w:p>
    <w:p w14:paraId="2DA1A16D" w14:textId="77777777" w:rsidR="000E0130" w:rsidRPr="000E0130" w:rsidRDefault="000E0130" w:rsidP="009B450D">
      <w:pPr>
        <w:spacing w:before="240"/>
        <w:rPr>
          <w:rFonts w:ascii="NobelCE Bk" w:hAnsi="NobelCE Bk"/>
          <w:b/>
          <w:szCs w:val="10"/>
        </w:rPr>
      </w:pPr>
    </w:p>
    <w:tbl>
      <w:tblPr>
        <w:tblpPr w:leftFromText="180" w:rightFromText="180" w:vertAnchor="text"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3622"/>
        <w:gridCol w:w="5876"/>
        <w:gridCol w:w="697"/>
        <w:gridCol w:w="295"/>
      </w:tblGrid>
      <w:tr w:rsidR="009B450D" w:rsidRPr="001062AF" w14:paraId="56EE4D72" w14:textId="77777777" w:rsidTr="002516C9">
        <w:trPr>
          <w:trHeight w:hRule="exact" w:val="340"/>
        </w:trPr>
        <w:tc>
          <w:tcPr>
            <w:tcW w:w="3622" w:type="dxa"/>
            <w:tcBorders>
              <w:top w:val="nil"/>
              <w:left w:val="nil"/>
              <w:bottom w:val="nil"/>
              <w:right w:val="nil"/>
            </w:tcBorders>
            <w:shd w:val="clear" w:color="auto" w:fill="DFE3EE"/>
            <w:vAlign w:val="center"/>
          </w:tcPr>
          <w:p w14:paraId="6FB16CAF" w14:textId="77777777" w:rsidR="009B450D" w:rsidRPr="001062AF" w:rsidRDefault="009B450D" w:rsidP="009466DC">
            <w:pPr>
              <w:rPr>
                <w:rFonts w:ascii="NobelCE Bk" w:hAnsi="NobelCE Bk"/>
                <w:b/>
                <w:sz w:val="22"/>
              </w:rPr>
            </w:pPr>
            <w:r w:rsidRPr="001062AF">
              <w:rPr>
                <w:rFonts w:ascii="NobelCE Bk" w:hAnsi="NobelCE Bk"/>
                <w:b/>
                <w:sz w:val="22"/>
              </w:rPr>
              <w:t>VARIKLIS</w:t>
            </w:r>
          </w:p>
        </w:tc>
        <w:tc>
          <w:tcPr>
            <w:tcW w:w="5876" w:type="dxa"/>
            <w:tcBorders>
              <w:top w:val="nil"/>
              <w:left w:val="nil"/>
              <w:bottom w:val="nil"/>
              <w:right w:val="nil"/>
            </w:tcBorders>
            <w:shd w:val="clear" w:color="auto" w:fill="DFE3EE"/>
            <w:vAlign w:val="center"/>
          </w:tcPr>
          <w:p w14:paraId="6CE0732E" w14:textId="77777777" w:rsidR="002516C9" w:rsidRDefault="002516C9" w:rsidP="002516C9">
            <w:pPr>
              <w:rPr>
                <w:rFonts w:ascii="Nobel-Light" w:hAnsi="Nobel-Light" w:cs="Nobel-Light"/>
                <w:b/>
                <w:bCs/>
                <w:sz w:val="22"/>
                <w:szCs w:val="22"/>
                <w:lang w:val="en-US" w:eastAsia="en-US"/>
              </w:rPr>
            </w:pPr>
            <w:r>
              <w:rPr>
                <w:rFonts w:ascii="Nobel-Light" w:hAnsi="Nobel-Light" w:cs="Nobel-Light"/>
                <w:b/>
                <w:bCs/>
                <w:sz w:val="22"/>
                <w:szCs w:val="22"/>
              </w:rPr>
              <w:t>LM 350h AWD</w:t>
            </w:r>
          </w:p>
          <w:p w14:paraId="04A374A8" w14:textId="14921D6A" w:rsidR="009B450D" w:rsidRPr="001062AF" w:rsidRDefault="009B450D" w:rsidP="009466DC">
            <w:pPr>
              <w:rPr>
                <w:rFonts w:ascii="NobelCE Bk" w:hAnsi="NobelCE Bk"/>
                <w:b/>
                <w:lang w:val="en-US"/>
              </w:rPr>
            </w:pPr>
          </w:p>
        </w:tc>
        <w:tc>
          <w:tcPr>
            <w:tcW w:w="697" w:type="dxa"/>
            <w:tcBorders>
              <w:top w:val="nil"/>
              <w:left w:val="nil"/>
              <w:bottom w:val="nil"/>
              <w:right w:val="nil"/>
            </w:tcBorders>
            <w:shd w:val="clear" w:color="auto" w:fill="DFE3EE"/>
            <w:vAlign w:val="center"/>
          </w:tcPr>
          <w:p w14:paraId="0DBF06E8" w14:textId="605774A5" w:rsidR="009B450D" w:rsidRPr="001062AF" w:rsidRDefault="009B450D" w:rsidP="009466DC">
            <w:pPr>
              <w:rPr>
                <w:rFonts w:ascii="NobelCE Bk" w:hAnsi="NobelCE Bk"/>
                <w:b/>
              </w:rPr>
            </w:pPr>
          </w:p>
        </w:tc>
        <w:tc>
          <w:tcPr>
            <w:tcW w:w="295" w:type="dxa"/>
            <w:tcBorders>
              <w:top w:val="nil"/>
              <w:left w:val="nil"/>
              <w:bottom w:val="nil"/>
              <w:right w:val="nil"/>
            </w:tcBorders>
            <w:shd w:val="clear" w:color="auto" w:fill="DFE3EE"/>
            <w:vAlign w:val="center"/>
          </w:tcPr>
          <w:p w14:paraId="7478BCC2" w14:textId="3F22DA77" w:rsidR="009B450D" w:rsidRPr="001062AF" w:rsidRDefault="009B450D" w:rsidP="009466DC">
            <w:pPr>
              <w:rPr>
                <w:rFonts w:ascii="NobelCE Bk" w:hAnsi="NobelCE Bk"/>
                <w:b/>
              </w:rPr>
            </w:pPr>
          </w:p>
        </w:tc>
      </w:tr>
      <w:tr w:rsidR="009B450D" w:rsidRPr="001062AF" w14:paraId="68961F20" w14:textId="77777777" w:rsidTr="002516C9">
        <w:trPr>
          <w:trHeight w:hRule="exact" w:val="284"/>
        </w:trPr>
        <w:tc>
          <w:tcPr>
            <w:tcW w:w="3622" w:type="dxa"/>
            <w:tcBorders>
              <w:top w:val="single" w:sz="4" w:space="0" w:color="auto"/>
              <w:left w:val="nil"/>
              <w:bottom w:val="single" w:sz="4" w:space="0" w:color="auto"/>
              <w:right w:val="nil"/>
            </w:tcBorders>
            <w:shd w:val="clear" w:color="auto" w:fill="DFE3EE"/>
            <w:vAlign w:val="center"/>
          </w:tcPr>
          <w:p w14:paraId="0F1DE8B5" w14:textId="77777777" w:rsidR="009B450D" w:rsidRPr="001062AF" w:rsidRDefault="009B450D" w:rsidP="009466DC">
            <w:pPr>
              <w:rPr>
                <w:rFonts w:ascii="NobelCE Lt" w:hAnsi="NobelCE Lt" w:cs="Tahoma"/>
                <w:sz w:val="18"/>
                <w:szCs w:val="18"/>
              </w:rPr>
            </w:pPr>
            <w:r w:rsidRPr="001062AF">
              <w:rPr>
                <w:rFonts w:ascii="NobelCE Bk" w:hAnsi="NobelCE Bk"/>
                <w:b/>
                <w:sz w:val="22"/>
              </w:rPr>
              <w:t>BENDRA SISTEMOS GALIA</w:t>
            </w:r>
            <w:r>
              <w:rPr>
                <w:rFonts w:ascii="NobelCE Bk" w:hAnsi="NobelCE Bk"/>
                <w:b/>
                <w:sz w:val="22"/>
              </w:rPr>
              <w:t xml:space="preserve"> </w:t>
            </w:r>
            <w:r w:rsidRPr="00362692">
              <w:rPr>
                <w:rFonts w:ascii="NobelCE Lt" w:hAnsi="NobelCE Lt" w:cs="Tahoma"/>
                <w:vertAlign w:val="superscript"/>
              </w:rPr>
              <w:t>*1</w:t>
            </w:r>
          </w:p>
        </w:tc>
        <w:tc>
          <w:tcPr>
            <w:tcW w:w="5876" w:type="dxa"/>
            <w:tcBorders>
              <w:top w:val="single" w:sz="4" w:space="0" w:color="auto"/>
              <w:left w:val="nil"/>
              <w:bottom w:val="single" w:sz="4" w:space="0" w:color="auto"/>
              <w:right w:val="nil"/>
            </w:tcBorders>
            <w:shd w:val="clear" w:color="auto" w:fill="DFE3EE"/>
            <w:vAlign w:val="center"/>
          </w:tcPr>
          <w:p w14:paraId="09751683" w14:textId="77777777" w:rsidR="009B450D" w:rsidRPr="001062AF" w:rsidRDefault="009B450D" w:rsidP="009466DC">
            <w:pPr>
              <w:rPr>
                <w:rFonts w:ascii="NobelCE Lt" w:hAnsi="NobelCE Lt" w:cs="Tahoma"/>
              </w:rPr>
            </w:pPr>
          </w:p>
        </w:tc>
        <w:tc>
          <w:tcPr>
            <w:tcW w:w="697" w:type="dxa"/>
            <w:tcBorders>
              <w:top w:val="single" w:sz="4" w:space="0" w:color="auto"/>
              <w:left w:val="nil"/>
              <w:bottom w:val="single" w:sz="4" w:space="0" w:color="auto"/>
              <w:right w:val="nil"/>
            </w:tcBorders>
            <w:shd w:val="clear" w:color="auto" w:fill="DFE3EE"/>
            <w:vAlign w:val="center"/>
          </w:tcPr>
          <w:p w14:paraId="6BED6040" w14:textId="77777777"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DFE3EE"/>
            <w:vAlign w:val="center"/>
          </w:tcPr>
          <w:p w14:paraId="0C926E17" w14:textId="77777777" w:rsidR="009B450D" w:rsidRPr="001062AF" w:rsidRDefault="009B450D" w:rsidP="009466DC">
            <w:pPr>
              <w:rPr>
                <w:rFonts w:ascii="NobelCE Lt" w:hAnsi="NobelCE Lt" w:cs="Tahoma"/>
              </w:rPr>
            </w:pPr>
          </w:p>
        </w:tc>
      </w:tr>
      <w:tr w:rsidR="009B450D" w:rsidRPr="001062AF" w14:paraId="5E1DA514"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6235065C" w14:textId="77777777" w:rsidR="009B450D" w:rsidRPr="001062AF" w:rsidRDefault="009B450D" w:rsidP="009466DC">
            <w:pPr>
              <w:rPr>
                <w:rFonts w:ascii="NobelCE Lt" w:hAnsi="NobelCE Lt" w:cs="Tahoma"/>
                <w:sz w:val="18"/>
                <w:szCs w:val="18"/>
              </w:rPr>
            </w:pPr>
            <w:r w:rsidRPr="001062AF">
              <w:rPr>
                <w:rFonts w:ascii="NobelCE Lt" w:hAnsi="NobelCE Lt" w:cs="Nobel-Light"/>
              </w:rPr>
              <w:t>Bendra galia (DIN AJ)</w:t>
            </w:r>
          </w:p>
        </w:tc>
        <w:tc>
          <w:tcPr>
            <w:tcW w:w="5876" w:type="dxa"/>
            <w:tcBorders>
              <w:top w:val="single" w:sz="4" w:space="0" w:color="auto"/>
              <w:left w:val="nil"/>
              <w:bottom w:val="single" w:sz="4" w:space="0" w:color="auto"/>
              <w:right w:val="nil"/>
            </w:tcBorders>
            <w:shd w:val="clear" w:color="auto" w:fill="FFFFFF"/>
            <w:vAlign w:val="center"/>
          </w:tcPr>
          <w:p w14:paraId="2741DB4E" w14:textId="77777777" w:rsidR="009B450D" w:rsidRPr="001062AF" w:rsidRDefault="009B450D" w:rsidP="009466DC">
            <w:pPr>
              <w:rPr>
                <w:rFonts w:ascii="NobelCE Lt" w:hAnsi="NobelCE Lt" w:cs="Tahoma"/>
              </w:rPr>
            </w:pPr>
            <w:r>
              <w:rPr>
                <w:rFonts w:ascii="NobelCE Lt" w:hAnsi="NobelCE Lt" w:cs="Tahoma"/>
              </w:rPr>
              <w:t>250</w:t>
            </w:r>
          </w:p>
        </w:tc>
        <w:tc>
          <w:tcPr>
            <w:tcW w:w="697" w:type="dxa"/>
            <w:tcBorders>
              <w:top w:val="single" w:sz="4" w:space="0" w:color="auto"/>
              <w:left w:val="nil"/>
              <w:bottom w:val="single" w:sz="4" w:space="0" w:color="auto"/>
              <w:right w:val="nil"/>
            </w:tcBorders>
            <w:shd w:val="clear" w:color="auto" w:fill="FFFFFF"/>
            <w:vAlign w:val="center"/>
          </w:tcPr>
          <w:p w14:paraId="2486F7AF" w14:textId="1622D5C1"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68D8BED3" w14:textId="3723DDA0" w:rsidR="009B450D" w:rsidRPr="001062AF" w:rsidRDefault="009B450D" w:rsidP="009466DC">
            <w:pPr>
              <w:rPr>
                <w:rFonts w:ascii="NobelCE Lt" w:hAnsi="NobelCE Lt" w:cs="Tahoma"/>
              </w:rPr>
            </w:pPr>
          </w:p>
        </w:tc>
      </w:tr>
      <w:tr w:rsidR="009B450D" w:rsidRPr="001062AF" w14:paraId="44EB3078"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3252D6D8" w14:textId="77777777" w:rsidR="009B450D" w:rsidRPr="001062AF" w:rsidRDefault="009B450D" w:rsidP="009466DC">
            <w:pPr>
              <w:rPr>
                <w:rFonts w:ascii="NobelCE Lt" w:hAnsi="NobelCE Lt" w:cs="Tahoma"/>
                <w:sz w:val="18"/>
                <w:szCs w:val="18"/>
              </w:rPr>
            </w:pPr>
            <w:r w:rsidRPr="001062AF">
              <w:rPr>
                <w:rFonts w:ascii="NobelCE Lt" w:hAnsi="NobelCE Lt" w:cs="Nobel-Light"/>
              </w:rPr>
              <w:t>Bendra galia (kW)</w:t>
            </w:r>
          </w:p>
        </w:tc>
        <w:tc>
          <w:tcPr>
            <w:tcW w:w="5876" w:type="dxa"/>
            <w:tcBorders>
              <w:top w:val="single" w:sz="4" w:space="0" w:color="auto"/>
              <w:left w:val="nil"/>
              <w:bottom w:val="single" w:sz="4" w:space="0" w:color="auto"/>
              <w:right w:val="nil"/>
            </w:tcBorders>
            <w:shd w:val="clear" w:color="auto" w:fill="FFFFFF"/>
            <w:vAlign w:val="center"/>
          </w:tcPr>
          <w:p w14:paraId="2F08E97F" w14:textId="77777777" w:rsidR="009B450D" w:rsidRPr="001062AF" w:rsidRDefault="009B450D" w:rsidP="009466DC">
            <w:pPr>
              <w:rPr>
                <w:rFonts w:ascii="NobelCE Lt" w:hAnsi="NobelCE Lt" w:cs="Tahoma"/>
              </w:rPr>
            </w:pPr>
            <w:r>
              <w:rPr>
                <w:rFonts w:ascii="NobelCE Lt" w:hAnsi="NobelCE Lt" w:cs="Tahoma"/>
              </w:rPr>
              <w:t>184</w:t>
            </w:r>
          </w:p>
        </w:tc>
        <w:tc>
          <w:tcPr>
            <w:tcW w:w="697" w:type="dxa"/>
            <w:tcBorders>
              <w:top w:val="single" w:sz="4" w:space="0" w:color="auto"/>
              <w:left w:val="nil"/>
              <w:bottom w:val="single" w:sz="4" w:space="0" w:color="auto"/>
              <w:right w:val="nil"/>
            </w:tcBorders>
            <w:shd w:val="clear" w:color="auto" w:fill="FFFFFF"/>
            <w:vAlign w:val="center"/>
          </w:tcPr>
          <w:p w14:paraId="03F27C7D" w14:textId="516F1199"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089E889A" w14:textId="75FA0728" w:rsidR="009B450D" w:rsidRPr="001062AF" w:rsidRDefault="009B450D" w:rsidP="009466DC">
            <w:pPr>
              <w:rPr>
                <w:rFonts w:ascii="NobelCE Lt" w:hAnsi="NobelCE Lt" w:cs="Tahoma"/>
              </w:rPr>
            </w:pPr>
          </w:p>
        </w:tc>
      </w:tr>
      <w:tr w:rsidR="009B450D" w:rsidRPr="001062AF" w14:paraId="7EE9D4AD" w14:textId="77777777" w:rsidTr="002516C9">
        <w:trPr>
          <w:trHeight w:hRule="exact" w:val="284"/>
        </w:trPr>
        <w:tc>
          <w:tcPr>
            <w:tcW w:w="3622" w:type="dxa"/>
            <w:tcBorders>
              <w:top w:val="single" w:sz="4" w:space="0" w:color="auto"/>
              <w:left w:val="nil"/>
              <w:bottom w:val="single" w:sz="4" w:space="0" w:color="auto"/>
              <w:right w:val="nil"/>
            </w:tcBorders>
            <w:shd w:val="clear" w:color="auto" w:fill="DFE3EE"/>
            <w:vAlign w:val="center"/>
          </w:tcPr>
          <w:p w14:paraId="0DAF5219" w14:textId="77777777" w:rsidR="009B450D" w:rsidRPr="001062AF" w:rsidRDefault="009B450D" w:rsidP="009466DC">
            <w:pPr>
              <w:rPr>
                <w:rFonts w:ascii="NobelCE Lt" w:hAnsi="NobelCE Lt" w:cs="Tahoma"/>
                <w:sz w:val="18"/>
                <w:szCs w:val="18"/>
              </w:rPr>
            </w:pPr>
            <w:r>
              <w:rPr>
                <w:rFonts w:ascii="NobelCE Bk" w:hAnsi="NobelCE Bk"/>
                <w:b/>
              </w:rPr>
              <w:t xml:space="preserve">BENZININIS </w:t>
            </w:r>
            <w:r w:rsidRPr="001062AF">
              <w:rPr>
                <w:rFonts w:ascii="NobelCE Bk" w:hAnsi="NobelCE Bk"/>
                <w:b/>
              </w:rPr>
              <w:t>VARIKLIS</w:t>
            </w:r>
          </w:p>
        </w:tc>
        <w:tc>
          <w:tcPr>
            <w:tcW w:w="5876" w:type="dxa"/>
            <w:tcBorders>
              <w:top w:val="single" w:sz="4" w:space="0" w:color="auto"/>
              <w:left w:val="nil"/>
              <w:bottom w:val="single" w:sz="4" w:space="0" w:color="auto"/>
              <w:right w:val="nil"/>
            </w:tcBorders>
            <w:shd w:val="clear" w:color="auto" w:fill="DFE3EE"/>
            <w:vAlign w:val="center"/>
          </w:tcPr>
          <w:p w14:paraId="19ED4F25" w14:textId="77777777" w:rsidR="009B450D" w:rsidRPr="001062AF" w:rsidRDefault="009B450D" w:rsidP="009466DC">
            <w:pPr>
              <w:rPr>
                <w:rFonts w:ascii="NobelCE Lt" w:hAnsi="NobelCE Lt" w:cs="Tahoma"/>
              </w:rPr>
            </w:pPr>
          </w:p>
        </w:tc>
        <w:tc>
          <w:tcPr>
            <w:tcW w:w="697" w:type="dxa"/>
            <w:tcBorders>
              <w:top w:val="single" w:sz="4" w:space="0" w:color="auto"/>
              <w:left w:val="nil"/>
              <w:bottom w:val="single" w:sz="4" w:space="0" w:color="auto"/>
              <w:right w:val="nil"/>
            </w:tcBorders>
            <w:shd w:val="clear" w:color="auto" w:fill="DFE3EE"/>
          </w:tcPr>
          <w:p w14:paraId="4001EB8C" w14:textId="77777777"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DFE3EE"/>
            <w:vAlign w:val="center"/>
          </w:tcPr>
          <w:p w14:paraId="24B6410A" w14:textId="77777777" w:rsidR="009B450D" w:rsidRPr="001062AF" w:rsidRDefault="009B450D" w:rsidP="009466DC">
            <w:pPr>
              <w:rPr>
                <w:rFonts w:ascii="NobelCE Lt" w:hAnsi="NobelCE Lt" w:cs="Tahoma"/>
              </w:rPr>
            </w:pPr>
          </w:p>
        </w:tc>
      </w:tr>
      <w:tr w:rsidR="009B450D" w:rsidRPr="001062AF" w14:paraId="519EDA50" w14:textId="77777777" w:rsidTr="002516C9">
        <w:trPr>
          <w:trHeight w:hRule="exact" w:val="284"/>
        </w:trPr>
        <w:tc>
          <w:tcPr>
            <w:tcW w:w="3622" w:type="dxa"/>
            <w:tcBorders>
              <w:top w:val="nil"/>
              <w:left w:val="nil"/>
              <w:bottom w:val="single" w:sz="4" w:space="0" w:color="auto"/>
              <w:right w:val="nil"/>
            </w:tcBorders>
            <w:shd w:val="clear" w:color="auto" w:fill="FFFFFF"/>
            <w:vAlign w:val="center"/>
          </w:tcPr>
          <w:p w14:paraId="6B90EBF4" w14:textId="77777777" w:rsidR="009B450D" w:rsidRPr="001062AF" w:rsidRDefault="009B450D" w:rsidP="009466DC">
            <w:pPr>
              <w:rPr>
                <w:rFonts w:ascii="NobelCE Lt" w:hAnsi="NobelCE Lt" w:cs="Nobel-Light"/>
                <w:sz w:val="18"/>
                <w:szCs w:val="18"/>
              </w:rPr>
            </w:pPr>
            <w:r w:rsidRPr="001062AF">
              <w:rPr>
                <w:rFonts w:ascii="NobelCE Lt" w:hAnsi="NobelCE Lt" w:cs="Tahoma"/>
                <w:sz w:val="18"/>
                <w:szCs w:val="18"/>
              </w:rPr>
              <w:t>Darbinis tūris (cm3)</w:t>
            </w:r>
          </w:p>
        </w:tc>
        <w:tc>
          <w:tcPr>
            <w:tcW w:w="5876" w:type="dxa"/>
            <w:tcBorders>
              <w:top w:val="nil"/>
              <w:left w:val="nil"/>
              <w:bottom w:val="single" w:sz="4" w:space="0" w:color="auto"/>
              <w:right w:val="nil"/>
            </w:tcBorders>
            <w:shd w:val="clear" w:color="auto" w:fill="FFFFFF"/>
            <w:vAlign w:val="center"/>
          </w:tcPr>
          <w:p w14:paraId="31B8DA44" w14:textId="77777777" w:rsidR="009B450D" w:rsidRPr="001062AF" w:rsidRDefault="009B450D" w:rsidP="009466DC">
            <w:pPr>
              <w:rPr>
                <w:rFonts w:ascii="NobelCE Lt" w:hAnsi="NobelCE Lt" w:cs="Nobel-Light"/>
              </w:rPr>
            </w:pPr>
            <w:r w:rsidRPr="001062AF">
              <w:rPr>
                <w:rFonts w:ascii="NobelCE Lt" w:hAnsi="NobelCE Lt" w:cs="Nobel-Light"/>
              </w:rPr>
              <w:t>2487</w:t>
            </w:r>
          </w:p>
        </w:tc>
        <w:tc>
          <w:tcPr>
            <w:tcW w:w="697" w:type="dxa"/>
            <w:tcBorders>
              <w:top w:val="nil"/>
              <w:left w:val="nil"/>
              <w:bottom w:val="single" w:sz="4" w:space="0" w:color="auto"/>
              <w:right w:val="nil"/>
            </w:tcBorders>
            <w:shd w:val="clear" w:color="auto" w:fill="FFFFFF"/>
          </w:tcPr>
          <w:p w14:paraId="1B9A2877" w14:textId="2D02F52C" w:rsidR="009B450D" w:rsidRPr="001062AF" w:rsidRDefault="009B450D" w:rsidP="009466DC">
            <w:pPr>
              <w:rPr>
                <w:rFonts w:ascii="NobelCE Lt" w:hAnsi="NobelCE Lt" w:cs="Nobel-Light"/>
              </w:rPr>
            </w:pPr>
          </w:p>
        </w:tc>
        <w:tc>
          <w:tcPr>
            <w:tcW w:w="295" w:type="dxa"/>
            <w:tcBorders>
              <w:top w:val="nil"/>
              <w:left w:val="nil"/>
              <w:bottom w:val="single" w:sz="4" w:space="0" w:color="auto"/>
              <w:right w:val="nil"/>
            </w:tcBorders>
            <w:shd w:val="clear" w:color="auto" w:fill="FFFFFF"/>
            <w:vAlign w:val="center"/>
          </w:tcPr>
          <w:p w14:paraId="040F14D5" w14:textId="13F1870A" w:rsidR="009B450D" w:rsidRPr="001062AF" w:rsidRDefault="009B450D" w:rsidP="009466DC">
            <w:pPr>
              <w:rPr>
                <w:rFonts w:ascii="NobelCE Lt" w:hAnsi="NobelCE Lt" w:cs="Nobel-Light"/>
              </w:rPr>
            </w:pPr>
          </w:p>
        </w:tc>
      </w:tr>
      <w:tr w:rsidR="009B450D" w:rsidRPr="001062AF" w14:paraId="2A5D026B"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562A0BF9" w14:textId="77777777" w:rsidR="009B450D" w:rsidRPr="001062AF" w:rsidRDefault="009B450D" w:rsidP="009466DC">
            <w:pPr>
              <w:rPr>
                <w:rFonts w:ascii="NobelCE Lt" w:hAnsi="NobelCE Lt" w:cs="Nobel-Light"/>
                <w:sz w:val="18"/>
                <w:szCs w:val="18"/>
              </w:rPr>
            </w:pPr>
            <w:r w:rsidRPr="001062AF">
              <w:rPr>
                <w:rFonts w:ascii="NobelCE Lt" w:hAnsi="NobelCE Lt" w:cs="Tahoma"/>
                <w:sz w:val="18"/>
                <w:szCs w:val="18"/>
              </w:rPr>
              <w:t>Cilindrų skaičius / Vožtuvų skaičius</w:t>
            </w:r>
          </w:p>
        </w:tc>
        <w:tc>
          <w:tcPr>
            <w:tcW w:w="5876" w:type="dxa"/>
            <w:tcBorders>
              <w:top w:val="single" w:sz="4" w:space="0" w:color="auto"/>
              <w:left w:val="nil"/>
              <w:bottom w:val="single" w:sz="4" w:space="0" w:color="auto"/>
              <w:right w:val="nil"/>
            </w:tcBorders>
            <w:shd w:val="clear" w:color="auto" w:fill="FFFFFF"/>
            <w:vAlign w:val="center"/>
          </w:tcPr>
          <w:p w14:paraId="261A324A" w14:textId="77777777" w:rsidR="009B450D" w:rsidRPr="001062AF" w:rsidRDefault="009B450D" w:rsidP="009466DC">
            <w:pPr>
              <w:rPr>
                <w:rFonts w:ascii="NobelCE Lt" w:hAnsi="NobelCE Lt" w:cs="Nobel-Light"/>
              </w:rPr>
            </w:pPr>
            <w:r w:rsidRPr="001062AF">
              <w:rPr>
                <w:rFonts w:ascii="NobelCE Lt" w:hAnsi="NobelCE Lt" w:cs="Nobel-Light"/>
              </w:rPr>
              <w:t>L4 / 16</w:t>
            </w:r>
          </w:p>
        </w:tc>
        <w:tc>
          <w:tcPr>
            <w:tcW w:w="697" w:type="dxa"/>
            <w:tcBorders>
              <w:top w:val="single" w:sz="4" w:space="0" w:color="auto"/>
              <w:left w:val="nil"/>
              <w:bottom w:val="single" w:sz="4" w:space="0" w:color="auto"/>
              <w:right w:val="nil"/>
            </w:tcBorders>
            <w:shd w:val="clear" w:color="auto" w:fill="FFFFFF"/>
          </w:tcPr>
          <w:p w14:paraId="56080AC3" w14:textId="6584639C" w:rsidR="009B450D" w:rsidRPr="001062AF" w:rsidRDefault="009B450D" w:rsidP="009466DC">
            <w:pPr>
              <w:rPr>
                <w:rFonts w:ascii="NobelCE Lt" w:hAnsi="NobelCE Lt" w:cs="Nobel-Light"/>
              </w:rPr>
            </w:pPr>
          </w:p>
        </w:tc>
        <w:tc>
          <w:tcPr>
            <w:tcW w:w="295" w:type="dxa"/>
            <w:tcBorders>
              <w:top w:val="single" w:sz="4" w:space="0" w:color="auto"/>
              <w:left w:val="nil"/>
              <w:bottom w:val="single" w:sz="4" w:space="0" w:color="auto"/>
              <w:right w:val="nil"/>
            </w:tcBorders>
            <w:shd w:val="clear" w:color="auto" w:fill="FFFFFF"/>
            <w:vAlign w:val="center"/>
          </w:tcPr>
          <w:p w14:paraId="0D91B86E" w14:textId="33D647B3" w:rsidR="009B450D" w:rsidRPr="001062AF" w:rsidRDefault="009B450D" w:rsidP="009466DC">
            <w:pPr>
              <w:rPr>
                <w:rFonts w:ascii="NobelCE Lt" w:hAnsi="NobelCE Lt" w:cs="Nobel-Light"/>
              </w:rPr>
            </w:pPr>
          </w:p>
        </w:tc>
      </w:tr>
      <w:tr w:rsidR="009B450D" w:rsidRPr="001062AF" w14:paraId="724E94F5"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4D328E06" w14:textId="77777777" w:rsidR="009B450D" w:rsidRPr="001062AF" w:rsidRDefault="009B450D" w:rsidP="009466DC">
            <w:pPr>
              <w:rPr>
                <w:rFonts w:ascii="NobelCE Lt" w:hAnsi="NobelCE Lt" w:cs="Nobel-Light"/>
                <w:sz w:val="18"/>
                <w:szCs w:val="18"/>
              </w:rPr>
            </w:pPr>
            <w:r w:rsidRPr="001062AF">
              <w:rPr>
                <w:rFonts w:ascii="NobelCE Lt" w:hAnsi="NobelCE Lt" w:cs="Tahoma"/>
                <w:sz w:val="18"/>
                <w:szCs w:val="18"/>
              </w:rPr>
              <w:t>Maksimali galia (DIN AJ @ aps)</w:t>
            </w:r>
          </w:p>
        </w:tc>
        <w:tc>
          <w:tcPr>
            <w:tcW w:w="5876" w:type="dxa"/>
            <w:tcBorders>
              <w:top w:val="single" w:sz="4" w:space="0" w:color="auto"/>
              <w:left w:val="nil"/>
              <w:bottom w:val="single" w:sz="4" w:space="0" w:color="auto"/>
              <w:right w:val="nil"/>
            </w:tcBorders>
            <w:shd w:val="clear" w:color="auto" w:fill="FFFFFF"/>
            <w:vAlign w:val="center"/>
          </w:tcPr>
          <w:p w14:paraId="277F5D24" w14:textId="77777777" w:rsidR="009B450D" w:rsidRPr="001062AF" w:rsidRDefault="009B450D" w:rsidP="009466DC">
            <w:pPr>
              <w:rPr>
                <w:rFonts w:ascii="NobelCE Lt" w:hAnsi="NobelCE Lt" w:cs="Nobel-Light"/>
              </w:rPr>
            </w:pPr>
            <w:r w:rsidRPr="001062AF">
              <w:rPr>
                <w:rFonts w:ascii="NobelCE Lt" w:hAnsi="NobelCE Lt" w:cs="Tahoma"/>
              </w:rPr>
              <w:t>190 @</w:t>
            </w:r>
            <w:r>
              <w:rPr>
                <w:rFonts w:ascii="NobelCE Lt" w:hAnsi="NobelCE Lt" w:cs="Tahoma"/>
              </w:rPr>
              <w:t xml:space="preserve">  6000</w:t>
            </w:r>
          </w:p>
        </w:tc>
        <w:tc>
          <w:tcPr>
            <w:tcW w:w="697" w:type="dxa"/>
            <w:tcBorders>
              <w:top w:val="single" w:sz="4" w:space="0" w:color="auto"/>
              <w:left w:val="nil"/>
              <w:bottom w:val="single" w:sz="4" w:space="0" w:color="auto"/>
              <w:right w:val="nil"/>
            </w:tcBorders>
            <w:shd w:val="clear" w:color="auto" w:fill="FFFFFF"/>
          </w:tcPr>
          <w:p w14:paraId="5C24E333" w14:textId="22EE5494"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0E2D136A" w14:textId="3E89794A" w:rsidR="009B450D" w:rsidRPr="001062AF" w:rsidRDefault="009B450D" w:rsidP="009466DC">
            <w:pPr>
              <w:rPr>
                <w:rFonts w:ascii="NobelCE Lt" w:hAnsi="NobelCE Lt" w:cs="Nobel-Light"/>
              </w:rPr>
            </w:pPr>
          </w:p>
        </w:tc>
      </w:tr>
      <w:tr w:rsidR="009B450D" w:rsidRPr="001062AF" w14:paraId="4982FCC5"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4BB577D6" w14:textId="77777777" w:rsidR="009B450D" w:rsidRPr="001062AF" w:rsidRDefault="009B450D" w:rsidP="009466DC">
            <w:pPr>
              <w:rPr>
                <w:rFonts w:ascii="NobelCE Lt" w:hAnsi="NobelCE Lt" w:cs="Nobel-Light"/>
                <w:sz w:val="18"/>
                <w:szCs w:val="18"/>
              </w:rPr>
            </w:pPr>
            <w:r w:rsidRPr="001062AF">
              <w:rPr>
                <w:rFonts w:ascii="NobelCE Lt" w:hAnsi="NobelCE Lt" w:cs="Tahoma"/>
                <w:sz w:val="18"/>
                <w:szCs w:val="18"/>
              </w:rPr>
              <w:t>Maksimali galia (kW @ aps)</w:t>
            </w:r>
          </w:p>
        </w:tc>
        <w:tc>
          <w:tcPr>
            <w:tcW w:w="5876" w:type="dxa"/>
            <w:tcBorders>
              <w:top w:val="single" w:sz="4" w:space="0" w:color="auto"/>
              <w:left w:val="nil"/>
              <w:bottom w:val="single" w:sz="4" w:space="0" w:color="auto"/>
              <w:right w:val="nil"/>
            </w:tcBorders>
            <w:shd w:val="clear" w:color="auto" w:fill="FFFFFF"/>
            <w:vAlign w:val="center"/>
          </w:tcPr>
          <w:p w14:paraId="0BC317E6" w14:textId="77777777" w:rsidR="009B450D" w:rsidRPr="001062AF" w:rsidRDefault="009B450D" w:rsidP="009466DC">
            <w:pPr>
              <w:rPr>
                <w:rFonts w:ascii="NobelCE Lt" w:hAnsi="NobelCE Lt" w:cs="Nobel-Light"/>
              </w:rPr>
            </w:pPr>
            <w:r w:rsidRPr="001062AF">
              <w:rPr>
                <w:rFonts w:ascii="NobelCE Lt" w:hAnsi="NobelCE Lt" w:cs="Tahoma"/>
              </w:rPr>
              <w:t xml:space="preserve">140 @ </w:t>
            </w:r>
            <w:r>
              <w:rPr>
                <w:rFonts w:ascii="NobelCE Lt" w:hAnsi="NobelCE Lt" w:cs="Tahoma"/>
              </w:rPr>
              <w:t xml:space="preserve"> 6000</w:t>
            </w:r>
          </w:p>
        </w:tc>
        <w:tc>
          <w:tcPr>
            <w:tcW w:w="697" w:type="dxa"/>
            <w:tcBorders>
              <w:top w:val="single" w:sz="4" w:space="0" w:color="auto"/>
              <w:left w:val="nil"/>
              <w:bottom w:val="single" w:sz="4" w:space="0" w:color="auto"/>
              <w:right w:val="nil"/>
            </w:tcBorders>
            <w:shd w:val="clear" w:color="auto" w:fill="FFFFFF"/>
          </w:tcPr>
          <w:p w14:paraId="56788D26" w14:textId="2C2F83BD"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69CBC64A" w14:textId="3AFEEEDD" w:rsidR="009B450D" w:rsidRPr="001062AF" w:rsidRDefault="009B450D" w:rsidP="009466DC">
            <w:pPr>
              <w:rPr>
                <w:rFonts w:ascii="NobelCE Lt" w:hAnsi="NobelCE Lt" w:cs="Nobel-Light"/>
              </w:rPr>
            </w:pPr>
          </w:p>
        </w:tc>
      </w:tr>
      <w:tr w:rsidR="009B450D" w:rsidRPr="001062AF" w14:paraId="4A00CFC2"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4127DD05" w14:textId="77777777" w:rsidR="009B450D" w:rsidRPr="001062AF" w:rsidRDefault="009B450D" w:rsidP="009466DC">
            <w:pPr>
              <w:rPr>
                <w:rFonts w:ascii="NobelCE Lt" w:hAnsi="NobelCE Lt" w:cs="Nobel-Light"/>
                <w:sz w:val="18"/>
                <w:szCs w:val="18"/>
              </w:rPr>
            </w:pPr>
            <w:r w:rsidRPr="001062AF">
              <w:rPr>
                <w:rFonts w:ascii="NobelCE Lt" w:hAnsi="NobelCE Lt" w:cs="Tahoma"/>
                <w:sz w:val="18"/>
                <w:szCs w:val="18"/>
              </w:rPr>
              <w:t>Maks</w:t>
            </w:r>
            <w:r>
              <w:rPr>
                <w:rFonts w:ascii="NobelCE Lt" w:hAnsi="NobelCE Lt" w:cs="Tahoma"/>
                <w:sz w:val="18"/>
                <w:szCs w:val="18"/>
              </w:rPr>
              <w:t>imalu</w:t>
            </w:r>
            <w:r w:rsidRPr="001062AF">
              <w:rPr>
                <w:rFonts w:ascii="NobelCE Lt" w:hAnsi="NobelCE Lt" w:cs="Tahoma"/>
                <w:sz w:val="18"/>
                <w:szCs w:val="18"/>
              </w:rPr>
              <w:t>s sukimo momentas (Nm @ aps)</w:t>
            </w:r>
          </w:p>
        </w:tc>
        <w:tc>
          <w:tcPr>
            <w:tcW w:w="5876" w:type="dxa"/>
            <w:tcBorders>
              <w:top w:val="single" w:sz="4" w:space="0" w:color="auto"/>
              <w:left w:val="nil"/>
              <w:bottom w:val="single" w:sz="4" w:space="0" w:color="auto"/>
              <w:right w:val="nil"/>
            </w:tcBorders>
            <w:shd w:val="clear" w:color="auto" w:fill="FFFFFF"/>
            <w:vAlign w:val="center"/>
          </w:tcPr>
          <w:p w14:paraId="3156DF49" w14:textId="77777777" w:rsidR="009B450D" w:rsidRPr="001062AF" w:rsidRDefault="009B450D" w:rsidP="009466DC">
            <w:pPr>
              <w:rPr>
                <w:rFonts w:ascii="NobelCE Lt" w:hAnsi="NobelCE Lt" w:cs="Nobel-Light"/>
              </w:rPr>
            </w:pPr>
            <w:r w:rsidRPr="001062AF">
              <w:rPr>
                <w:rFonts w:ascii="NobelCE Lt" w:hAnsi="NobelCE Lt" w:cs="Tahoma"/>
              </w:rPr>
              <w:t>239 @ 4300 - 4500</w:t>
            </w:r>
          </w:p>
        </w:tc>
        <w:tc>
          <w:tcPr>
            <w:tcW w:w="697" w:type="dxa"/>
            <w:tcBorders>
              <w:top w:val="single" w:sz="4" w:space="0" w:color="auto"/>
              <w:left w:val="nil"/>
              <w:bottom w:val="single" w:sz="4" w:space="0" w:color="auto"/>
              <w:right w:val="nil"/>
            </w:tcBorders>
            <w:shd w:val="clear" w:color="auto" w:fill="FFFFFF"/>
          </w:tcPr>
          <w:p w14:paraId="6CC0BE85" w14:textId="35DDB890"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3959EDB3" w14:textId="611E6C19" w:rsidR="009B450D" w:rsidRPr="001062AF" w:rsidRDefault="009B450D" w:rsidP="009466DC">
            <w:pPr>
              <w:rPr>
                <w:rFonts w:ascii="NobelCE Lt" w:hAnsi="NobelCE Lt" w:cs="Nobel-Light"/>
              </w:rPr>
            </w:pPr>
          </w:p>
        </w:tc>
      </w:tr>
      <w:tr w:rsidR="009B450D" w:rsidRPr="001062AF" w14:paraId="2100AB2E"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1C2F1640" w14:textId="77777777" w:rsidR="009B450D" w:rsidRPr="001062AF" w:rsidRDefault="009B450D" w:rsidP="009466DC">
            <w:pPr>
              <w:rPr>
                <w:rFonts w:ascii="NobelCE Lt" w:hAnsi="NobelCE Lt" w:cs="Tahoma"/>
                <w:sz w:val="18"/>
                <w:szCs w:val="18"/>
              </w:rPr>
            </w:pPr>
          </w:p>
        </w:tc>
        <w:tc>
          <w:tcPr>
            <w:tcW w:w="5876" w:type="dxa"/>
            <w:tcBorders>
              <w:top w:val="single" w:sz="4" w:space="0" w:color="auto"/>
              <w:left w:val="nil"/>
              <w:bottom w:val="single" w:sz="4" w:space="0" w:color="auto"/>
              <w:right w:val="nil"/>
            </w:tcBorders>
            <w:shd w:val="clear" w:color="auto" w:fill="FFFFFF"/>
            <w:vAlign w:val="center"/>
          </w:tcPr>
          <w:p w14:paraId="557567BF" w14:textId="77777777" w:rsidR="009B450D" w:rsidRPr="001062AF" w:rsidRDefault="009B450D" w:rsidP="009466DC">
            <w:pPr>
              <w:rPr>
                <w:rFonts w:ascii="NobelCE Lt" w:hAnsi="NobelCE Lt" w:cs="Tahoma"/>
              </w:rPr>
            </w:pPr>
          </w:p>
        </w:tc>
        <w:tc>
          <w:tcPr>
            <w:tcW w:w="697" w:type="dxa"/>
            <w:tcBorders>
              <w:top w:val="single" w:sz="4" w:space="0" w:color="auto"/>
              <w:left w:val="nil"/>
              <w:bottom w:val="single" w:sz="4" w:space="0" w:color="auto"/>
              <w:right w:val="nil"/>
            </w:tcBorders>
            <w:shd w:val="clear" w:color="auto" w:fill="FFFFFF"/>
          </w:tcPr>
          <w:p w14:paraId="1419E3B4" w14:textId="77777777"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404137A6" w14:textId="77777777" w:rsidR="009B450D" w:rsidRPr="001062AF" w:rsidRDefault="009B450D" w:rsidP="009466DC">
            <w:pPr>
              <w:rPr>
                <w:rFonts w:ascii="NobelCE Lt" w:hAnsi="NobelCE Lt" w:cs="Tahoma"/>
              </w:rPr>
            </w:pPr>
          </w:p>
        </w:tc>
      </w:tr>
      <w:tr w:rsidR="009B450D" w:rsidRPr="001062AF" w14:paraId="571011B3" w14:textId="77777777" w:rsidTr="002516C9">
        <w:trPr>
          <w:trHeight w:hRule="exact" w:val="284"/>
        </w:trPr>
        <w:tc>
          <w:tcPr>
            <w:tcW w:w="3622" w:type="dxa"/>
            <w:tcBorders>
              <w:top w:val="single" w:sz="4" w:space="0" w:color="auto"/>
              <w:left w:val="nil"/>
              <w:bottom w:val="single" w:sz="4" w:space="0" w:color="auto"/>
              <w:right w:val="nil"/>
            </w:tcBorders>
            <w:shd w:val="clear" w:color="auto" w:fill="DFE3EE"/>
            <w:vAlign w:val="center"/>
          </w:tcPr>
          <w:p w14:paraId="31B3CF51" w14:textId="77777777" w:rsidR="009B450D" w:rsidRPr="001062AF" w:rsidRDefault="009B450D" w:rsidP="009466DC">
            <w:pPr>
              <w:rPr>
                <w:rFonts w:ascii="NobelCE Lt" w:hAnsi="NobelCE Lt" w:cs="Tahoma"/>
                <w:sz w:val="18"/>
                <w:szCs w:val="18"/>
              </w:rPr>
            </w:pPr>
            <w:r w:rsidRPr="001062AF">
              <w:rPr>
                <w:rFonts w:ascii="NobelCE Bk" w:hAnsi="NobelCE Bk"/>
                <w:b/>
              </w:rPr>
              <w:t>ELEKTRINIS VARIKLIS</w:t>
            </w:r>
          </w:p>
        </w:tc>
        <w:tc>
          <w:tcPr>
            <w:tcW w:w="5876" w:type="dxa"/>
            <w:tcBorders>
              <w:top w:val="single" w:sz="4" w:space="0" w:color="auto"/>
              <w:left w:val="nil"/>
              <w:bottom w:val="single" w:sz="4" w:space="0" w:color="auto"/>
              <w:right w:val="nil"/>
            </w:tcBorders>
            <w:shd w:val="clear" w:color="auto" w:fill="DFE3EE"/>
            <w:vAlign w:val="center"/>
          </w:tcPr>
          <w:p w14:paraId="5A251477" w14:textId="77777777" w:rsidR="009B450D" w:rsidRPr="001062AF" w:rsidRDefault="009B450D" w:rsidP="009466DC">
            <w:pPr>
              <w:rPr>
                <w:rFonts w:ascii="NobelCE Lt" w:hAnsi="NobelCE Lt" w:cs="Tahoma"/>
              </w:rPr>
            </w:pPr>
          </w:p>
        </w:tc>
        <w:tc>
          <w:tcPr>
            <w:tcW w:w="697" w:type="dxa"/>
            <w:tcBorders>
              <w:top w:val="single" w:sz="4" w:space="0" w:color="auto"/>
              <w:left w:val="nil"/>
              <w:bottom w:val="single" w:sz="4" w:space="0" w:color="auto"/>
              <w:right w:val="nil"/>
            </w:tcBorders>
            <w:shd w:val="clear" w:color="auto" w:fill="DFE3EE"/>
          </w:tcPr>
          <w:p w14:paraId="5B8F025A" w14:textId="77777777"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DFE3EE"/>
            <w:vAlign w:val="center"/>
          </w:tcPr>
          <w:p w14:paraId="185A30D5" w14:textId="77777777" w:rsidR="009B450D" w:rsidRPr="001062AF" w:rsidRDefault="009B450D" w:rsidP="009466DC">
            <w:pPr>
              <w:rPr>
                <w:rFonts w:ascii="NobelCE Lt" w:hAnsi="NobelCE Lt" w:cs="Tahoma"/>
              </w:rPr>
            </w:pPr>
          </w:p>
        </w:tc>
      </w:tr>
      <w:tr w:rsidR="009B450D" w:rsidRPr="0064769B" w14:paraId="352A7832" w14:textId="77777777" w:rsidTr="002516C9">
        <w:tc>
          <w:tcPr>
            <w:tcW w:w="3622" w:type="dxa"/>
            <w:tcBorders>
              <w:top w:val="single" w:sz="4" w:space="0" w:color="auto"/>
              <w:left w:val="nil"/>
              <w:bottom w:val="single" w:sz="4" w:space="0" w:color="auto"/>
              <w:right w:val="nil"/>
            </w:tcBorders>
            <w:shd w:val="clear" w:color="auto" w:fill="FFFFFF"/>
            <w:vAlign w:val="center"/>
          </w:tcPr>
          <w:p w14:paraId="1E83F452" w14:textId="77777777" w:rsidR="009B450D" w:rsidRPr="001062AF" w:rsidRDefault="009B450D" w:rsidP="009466DC">
            <w:pPr>
              <w:rPr>
                <w:rFonts w:ascii="NobelCE Lt" w:hAnsi="NobelCE Lt" w:cs="Tahoma"/>
                <w:sz w:val="18"/>
                <w:szCs w:val="18"/>
              </w:rPr>
            </w:pPr>
            <w:r>
              <w:rPr>
                <w:rFonts w:ascii="NobelCE Lt" w:hAnsi="NobelCE Lt" w:cs="Tahoma"/>
                <w:sz w:val="18"/>
                <w:szCs w:val="18"/>
              </w:rPr>
              <w:t>Tipas</w:t>
            </w:r>
          </w:p>
        </w:tc>
        <w:tc>
          <w:tcPr>
            <w:tcW w:w="5876" w:type="dxa"/>
            <w:tcBorders>
              <w:top w:val="single" w:sz="4" w:space="0" w:color="auto"/>
              <w:left w:val="nil"/>
              <w:bottom w:val="single" w:sz="4" w:space="0" w:color="auto"/>
              <w:right w:val="nil"/>
            </w:tcBorders>
            <w:shd w:val="clear" w:color="auto" w:fill="FFFFFF"/>
            <w:vAlign w:val="center"/>
          </w:tcPr>
          <w:p w14:paraId="47409DAB" w14:textId="77777777" w:rsidR="009B450D" w:rsidRPr="0064769B" w:rsidRDefault="009B450D" w:rsidP="009466DC">
            <w:pPr>
              <w:rPr>
                <w:rFonts w:ascii="NobelCE Lt" w:hAnsi="NobelCE Lt" w:cs="Tahoma"/>
                <w:sz w:val="16"/>
              </w:rPr>
            </w:pPr>
            <w:r w:rsidRPr="0064769B">
              <w:rPr>
                <w:rFonts w:ascii="NobelCE Lt" w:hAnsi="NobelCE Lt" w:cs="Tahoma"/>
                <w:sz w:val="16"/>
              </w:rPr>
              <w:t>Kintamosios srovės sinchroninis, nuolatinis magnetas</w:t>
            </w:r>
          </w:p>
        </w:tc>
        <w:tc>
          <w:tcPr>
            <w:tcW w:w="697" w:type="dxa"/>
            <w:tcBorders>
              <w:top w:val="single" w:sz="4" w:space="0" w:color="auto"/>
              <w:left w:val="nil"/>
              <w:bottom w:val="single" w:sz="4" w:space="0" w:color="auto"/>
              <w:right w:val="nil"/>
            </w:tcBorders>
            <w:shd w:val="clear" w:color="auto" w:fill="FFFFFF"/>
          </w:tcPr>
          <w:p w14:paraId="14ED8596" w14:textId="15FE2A0E" w:rsidR="009B450D" w:rsidRPr="0064769B" w:rsidRDefault="009B450D" w:rsidP="009466DC">
            <w:pPr>
              <w:rPr>
                <w:rFonts w:ascii="NobelCE Lt" w:hAnsi="NobelCE Lt" w:cs="Tahoma"/>
                <w:sz w:val="16"/>
              </w:rPr>
            </w:pPr>
          </w:p>
        </w:tc>
        <w:tc>
          <w:tcPr>
            <w:tcW w:w="295" w:type="dxa"/>
            <w:tcBorders>
              <w:top w:val="single" w:sz="4" w:space="0" w:color="auto"/>
              <w:left w:val="nil"/>
              <w:bottom w:val="single" w:sz="4" w:space="0" w:color="auto"/>
              <w:right w:val="nil"/>
            </w:tcBorders>
            <w:shd w:val="clear" w:color="auto" w:fill="FFFFFF"/>
            <w:vAlign w:val="center"/>
          </w:tcPr>
          <w:p w14:paraId="772A8482" w14:textId="6725F6C9" w:rsidR="009B450D" w:rsidRPr="0064769B" w:rsidRDefault="009B450D" w:rsidP="009466DC">
            <w:pPr>
              <w:rPr>
                <w:rFonts w:ascii="NobelCE Lt" w:hAnsi="NobelCE Lt" w:cs="Tahoma"/>
                <w:sz w:val="16"/>
              </w:rPr>
            </w:pPr>
          </w:p>
        </w:tc>
      </w:tr>
      <w:tr w:rsidR="009B450D" w:rsidRPr="001062AF" w14:paraId="00FA79E6"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3951F181" w14:textId="77777777" w:rsidR="009B450D" w:rsidRPr="001062AF" w:rsidRDefault="009B450D" w:rsidP="009466DC">
            <w:pPr>
              <w:rPr>
                <w:rFonts w:ascii="NobelCE Lt" w:hAnsi="NobelCE Lt" w:cs="Tahoma"/>
                <w:sz w:val="18"/>
                <w:szCs w:val="18"/>
              </w:rPr>
            </w:pPr>
            <w:r w:rsidRPr="001062AF">
              <w:rPr>
                <w:rFonts w:ascii="NobelCE Lt" w:hAnsi="NobelCE Lt" w:cs="Tahoma"/>
              </w:rPr>
              <w:t>Maksimali galia (DIN AJ) - priekis/galas</w:t>
            </w:r>
          </w:p>
        </w:tc>
        <w:tc>
          <w:tcPr>
            <w:tcW w:w="5876" w:type="dxa"/>
            <w:tcBorders>
              <w:top w:val="single" w:sz="4" w:space="0" w:color="auto"/>
              <w:left w:val="nil"/>
              <w:bottom w:val="single" w:sz="4" w:space="0" w:color="auto"/>
              <w:right w:val="nil"/>
            </w:tcBorders>
            <w:shd w:val="clear" w:color="auto" w:fill="FFFFFF"/>
            <w:vAlign w:val="center"/>
          </w:tcPr>
          <w:p w14:paraId="17AAA574" w14:textId="77777777" w:rsidR="009B450D" w:rsidRPr="001062AF" w:rsidRDefault="009B450D" w:rsidP="009466DC">
            <w:pPr>
              <w:rPr>
                <w:rFonts w:ascii="NobelCE Lt" w:hAnsi="NobelCE Lt" w:cs="Tahoma"/>
              </w:rPr>
            </w:pPr>
            <w:r>
              <w:rPr>
                <w:rFonts w:ascii="NobelCE Lt" w:hAnsi="NobelCE Lt" w:cs="Tahoma"/>
              </w:rPr>
              <w:t>182 / 54</w:t>
            </w:r>
          </w:p>
        </w:tc>
        <w:tc>
          <w:tcPr>
            <w:tcW w:w="697" w:type="dxa"/>
            <w:tcBorders>
              <w:top w:val="single" w:sz="4" w:space="0" w:color="auto"/>
              <w:left w:val="nil"/>
              <w:bottom w:val="single" w:sz="4" w:space="0" w:color="auto"/>
              <w:right w:val="nil"/>
            </w:tcBorders>
            <w:shd w:val="clear" w:color="auto" w:fill="FFFFFF"/>
            <w:vAlign w:val="center"/>
          </w:tcPr>
          <w:p w14:paraId="089A007A" w14:textId="52A02856"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1710F7AE" w14:textId="367978F4" w:rsidR="009B450D" w:rsidRPr="001062AF" w:rsidRDefault="009B450D" w:rsidP="009466DC">
            <w:pPr>
              <w:rPr>
                <w:rFonts w:ascii="NobelCE Lt" w:hAnsi="NobelCE Lt" w:cs="Tahoma"/>
              </w:rPr>
            </w:pPr>
          </w:p>
        </w:tc>
      </w:tr>
      <w:tr w:rsidR="009B450D" w:rsidRPr="001062AF" w14:paraId="47D204D3"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24231C10" w14:textId="77777777" w:rsidR="009B450D" w:rsidRPr="001062AF" w:rsidRDefault="009B450D" w:rsidP="009466DC">
            <w:pPr>
              <w:rPr>
                <w:rFonts w:ascii="NobelCE Lt" w:hAnsi="NobelCE Lt" w:cs="Tahoma"/>
                <w:sz w:val="18"/>
                <w:szCs w:val="18"/>
              </w:rPr>
            </w:pPr>
            <w:r w:rsidRPr="001062AF">
              <w:rPr>
                <w:rFonts w:ascii="NobelCE Lt" w:hAnsi="NobelCE Lt" w:cs="Tahoma"/>
              </w:rPr>
              <w:t>Maksimali galia (kW) - priekis/galas</w:t>
            </w:r>
          </w:p>
        </w:tc>
        <w:tc>
          <w:tcPr>
            <w:tcW w:w="5876" w:type="dxa"/>
            <w:tcBorders>
              <w:top w:val="single" w:sz="4" w:space="0" w:color="auto"/>
              <w:left w:val="nil"/>
              <w:bottom w:val="single" w:sz="4" w:space="0" w:color="auto"/>
              <w:right w:val="nil"/>
            </w:tcBorders>
            <w:shd w:val="clear" w:color="auto" w:fill="FFFFFF"/>
            <w:vAlign w:val="center"/>
          </w:tcPr>
          <w:p w14:paraId="71F84B6E" w14:textId="77777777" w:rsidR="009B450D" w:rsidRPr="001062AF" w:rsidRDefault="009B450D" w:rsidP="009466DC">
            <w:pPr>
              <w:rPr>
                <w:rFonts w:ascii="NobelCE Lt" w:hAnsi="NobelCE Lt" w:cs="Tahoma"/>
              </w:rPr>
            </w:pPr>
            <w:r>
              <w:rPr>
                <w:rFonts w:ascii="NobelCE Lt" w:hAnsi="NobelCE Lt" w:cs="Tahoma"/>
              </w:rPr>
              <w:t>134 / 40</w:t>
            </w:r>
          </w:p>
        </w:tc>
        <w:tc>
          <w:tcPr>
            <w:tcW w:w="697" w:type="dxa"/>
            <w:tcBorders>
              <w:top w:val="single" w:sz="4" w:space="0" w:color="auto"/>
              <w:left w:val="nil"/>
              <w:bottom w:val="single" w:sz="4" w:space="0" w:color="auto"/>
              <w:right w:val="nil"/>
            </w:tcBorders>
            <w:shd w:val="clear" w:color="auto" w:fill="FFFFFF"/>
            <w:vAlign w:val="center"/>
          </w:tcPr>
          <w:p w14:paraId="5D72BA73" w14:textId="65384F7F"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1567BD33" w14:textId="6D21ECBF" w:rsidR="009B450D" w:rsidRPr="001062AF" w:rsidRDefault="009B450D" w:rsidP="009466DC">
            <w:pPr>
              <w:rPr>
                <w:rFonts w:ascii="NobelCE Lt" w:hAnsi="NobelCE Lt" w:cs="Tahoma"/>
              </w:rPr>
            </w:pPr>
          </w:p>
        </w:tc>
      </w:tr>
      <w:tr w:rsidR="009B450D" w:rsidRPr="001062AF" w14:paraId="6F90FE9F"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5F0FEE70" w14:textId="77777777" w:rsidR="009B450D" w:rsidRPr="001062AF" w:rsidRDefault="009B450D" w:rsidP="009466DC">
            <w:pPr>
              <w:rPr>
                <w:rFonts w:ascii="NobelCE Lt" w:hAnsi="NobelCE Lt" w:cs="Tahoma"/>
                <w:sz w:val="18"/>
                <w:szCs w:val="18"/>
              </w:rPr>
            </w:pPr>
            <w:r w:rsidRPr="001062AF">
              <w:rPr>
                <w:rFonts w:ascii="NobelCE Lt" w:hAnsi="NobelCE Lt" w:cs="Tahoma"/>
              </w:rPr>
              <w:t>Maksimalus sukimas (Nm) - priekis/galas</w:t>
            </w:r>
          </w:p>
        </w:tc>
        <w:tc>
          <w:tcPr>
            <w:tcW w:w="5876" w:type="dxa"/>
            <w:tcBorders>
              <w:top w:val="single" w:sz="4" w:space="0" w:color="auto"/>
              <w:left w:val="nil"/>
              <w:bottom w:val="single" w:sz="4" w:space="0" w:color="auto"/>
              <w:right w:val="nil"/>
            </w:tcBorders>
            <w:shd w:val="clear" w:color="auto" w:fill="FFFFFF"/>
            <w:vAlign w:val="center"/>
          </w:tcPr>
          <w:p w14:paraId="013B2C16" w14:textId="77777777" w:rsidR="009B450D" w:rsidRPr="001062AF" w:rsidRDefault="009B450D" w:rsidP="009466DC">
            <w:pPr>
              <w:rPr>
                <w:rFonts w:ascii="NobelCE Lt" w:hAnsi="NobelCE Lt" w:cs="Tahoma"/>
              </w:rPr>
            </w:pPr>
            <w:r>
              <w:rPr>
                <w:rFonts w:ascii="NobelCE Lt" w:hAnsi="NobelCE Lt" w:cs="Tahoma"/>
              </w:rPr>
              <w:t>270 / 121</w:t>
            </w:r>
          </w:p>
        </w:tc>
        <w:tc>
          <w:tcPr>
            <w:tcW w:w="697" w:type="dxa"/>
            <w:tcBorders>
              <w:top w:val="single" w:sz="4" w:space="0" w:color="auto"/>
              <w:left w:val="nil"/>
              <w:bottom w:val="single" w:sz="4" w:space="0" w:color="auto"/>
              <w:right w:val="nil"/>
            </w:tcBorders>
            <w:shd w:val="clear" w:color="auto" w:fill="FFFFFF"/>
            <w:vAlign w:val="center"/>
          </w:tcPr>
          <w:p w14:paraId="561702F6" w14:textId="3C4E9653"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4BD96F55" w14:textId="49845FDC" w:rsidR="009B450D" w:rsidRPr="001062AF" w:rsidRDefault="009B450D" w:rsidP="009466DC">
            <w:pPr>
              <w:rPr>
                <w:rFonts w:ascii="NobelCE Lt" w:hAnsi="NobelCE Lt" w:cs="Tahoma"/>
              </w:rPr>
            </w:pPr>
          </w:p>
        </w:tc>
      </w:tr>
      <w:tr w:rsidR="009B450D" w:rsidRPr="001062AF" w14:paraId="0FF6AF74"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2885056F" w14:textId="77777777" w:rsidR="009B450D" w:rsidRPr="001062AF" w:rsidRDefault="009B450D" w:rsidP="009466DC">
            <w:pPr>
              <w:rPr>
                <w:rFonts w:ascii="NobelCE Lt" w:hAnsi="NobelCE Lt" w:cs="Tahoma"/>
                <w:sz w:val="18"/>
                <w:szCs w:val="18"/>
              </w:rPr>
            </w:pPr>
          </w:p>
        </w:tc>
        <w:tc>
          <w:tcPr>
            <w:tcW w:w="5876" w:type="dxa"/>
            <w:tcBorders>
              <w:top w:val="single" w:sz="4" w:space="0" w:color="auto"/>
              <w:left w:val="nil"/>
              <w:bottom w:val="single" w:sz="4" w:space="0" w:color="auto"/>
              <w:right w:val="nil"/>
            </w:tcBorders>
            <w:shd w:val="clear" w:color="auto" w:fill="FFFFFF"/>
            <w:vAlign w:val="center"/>
          </w:tcPr>
          <w:p w14:paraId="122E4DEA" w14:textId="77777777" w:rsidR="009B450D" w:rsidRPr="001062AF" w:rsidRDefault="009B450D" w:rsidP="009466DC">
            <w:pPr>
              <w:rPr>
                <w:rFonts w:ascii="NobelCE Lt" w:hAnsi="NobelCE Lt" w:cs="Tahoma"/>
              </w:rPr>
            </w:pPr>
          </w:p>
        </w:tc>
        <w:tc>
          <w:tcPr>
            <w:tcW w:w="697" w:type="dxa"/>
            <w:tcBorders>
              <w:top w:val="single" w:sz="4" w:space="0" w:color="auto"/>
              <w:left w:val="nil"/>
              <w:bottom w:val="single" w:sz="4" w:space="0" w:color="auto"/>
              <w:right w:val="nil"/>
            </w:tcBorders>
            <w:shd w:val="clear" w:color="auto" w:fill="FFFFFF"/>
          </w:tcPr>
          <w:p w14:paraId="156FD4A4" w14:textId="77777777"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7E3D47C1" w14:textId="77777777" w:rsidR="009B450D" w:rsidRPr="001062AF" w:rsidRDefault="009B450D" w:rsidP="009466DC">
            <w:pPr>
              <w:rPr>
                <w:rFonts w:ascii="NobelCE Lt" w:hAnsi="NobelCE Lt" w:cs="Tahoma"/>
              </w:rPr>
            </w:pPr>
          </w:p>
        </w:tc>
      </w:tr>
      <w:tr w:rsidR="009B450D" w:rsidRPr="001062AF" w14:paraId="58C1648E" w14:textId="77777777" w:rsidTr="002516C9">
        <w:trPr>
          <w:trHeight w:hRule="exact" w:val="284"/>
        </w:trPr>
        <w:tc>
          <w:tcPr>
            <w:tcW w:w="3622" w:type="dxa"/>
            <w:tcBorders>
              <w:top w:val="single" w:sz="4" w:space="0" w:color="auto"/>
              <w:left w:val="nil"/>
              <w:bottom w:val="single" w:sz="4" w:space="0" w:color="auto"/>
              <w:right w:val="nil"/>
            </w:tcBorders>
            <w:shd w:val="clear" w:color="auto" w:fill="DFE3EE"/>
            <w:vAlign w:val="center"/>
          </w:tcPr>
          <w:p w14:paraId="05B59DD5" w14:textId="77777777" w:rsidR="009B450D" w:rsidRPr="001062AF" w:rsidRDefault="009B450D" w:rsidP="009466DC">
            <w:pPr>
              <w:rPr>
                <w:rFonts w:ascii="NobelCE Lt" w:hAnsi="NobelCE Lt" w:cs="Tahoma"/>
                <w:sz w:val="18"/>
                <w:szCs w:val="18"/>
              </w:rPr>
            </w:pPr>
            <w:r w:rsidRPr="001062AF">
              <w:rPr>
                <w:rFonts w:ascii="NobelCE Bk" w:hAnsi="NobelCE Bk"/>
                <w:b/>
              </w:rPr>
              <w:t>PAVARŲ DĖŽĖ</w:t>
            </w:r>
          </w:p>
        </w:tc>
        <w:tc>
          <w:tcPr>
            <w:tcW w:w="5876" w:type="dxa"/>
            <w:tcBorders>
              <w:top w:val="single" w:sz="4" w:space="0" w:color="auto"/>
              <w:left w:val="nil"/>
              <w:bottom w:val="single" w:sz="4" w:space="0" w:color="auto"/>
              <w:right w:val="nil"/>
            </w:tcBorders>
            <w:shd w:val="clear" w:color="auto" w:fill="DFE3EE"/>
            <w:vAlign w:val="center"/>
          </w:tcPr>
          <w:p w14:paraId="237499B2" w14:textId="77777777" w:rsidR="009B450D" w:rsidRPr="001062AF" w:rsidRDefault="009B450D" w:rsidP="009466DC">
            <w:pPr>
              <w:rPr>
                <w:rFonts w:ascii="NobelCE Lt" w:hAnsi="NobelCE Lt" w:cs="Tahoma"/>
              </w:rPr>
            </w:pPr>
          </w:p>
        </w:tc>
        <w:tc>
          <w:tcPr>
            <w:tcW w:w="697" w:type="dxa"/>
            <w:tcBorders>
              <w:top w:val="single" w:sz="4" w:space="0" w:color="auto"/>
              <w:left w:val="nil"/>
              <w:bottom w:val="single" w:sz="4" w:space="0" w:color="auto"/>
              <w:right w:val="nil"/>
            </w:tcBorders>
            <w:shd w:val="clear" w:color="auto" w:fill="DFE3EE"/>
            <w:vAlign w:val="center"/>
          </w:tcPr>
          <w:p w14:paraId="4B3906AC" w14:textId="77777777"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DFE3EE"/>
            <w:vAlign w:val="center"/>
          </w:tcPr>
          <w:p w14:paraId="65C1D97C" w14:textId="77777777" w:rsidR="009B450D" w:rsidRPr="001062AF" w:rsidRDefault="009B450D" w:rsidP="009466DC">
            <w:pPr>
              <w:rPr>
                <w:rFonts w:ascii="NobelCE Lt" w:hAnsi="NobelCE Lt" w:cs="Tahoma"/>
              </w:rPr>
            </w:pPr>
          </w:p>
        </w:tc>
      </w:tr>
      <w:tr w:rsidR="009B450D" w:rsidRPr="0064769B" w14:paraId="0B96755E" w14:textId="77777777" w:rsidTr="002516C9">
        <w:tc>
          <w:tcPr>
            <w:tcW w:w="3622" w:type="dxa"/>
            <w:tcBorders>
              <w:top w:val="single" w:sz="4" w:space="0" w:color="auto"/>
              <w:left w:val="nil"/>
              <w:bottom w:val="single" w:sz="4" w:space="0" w:color="auto"/>
              <w:right w:val="nil"/>
            </w:tcBorders>
            <w:shd w:val="clear" w:color="auto" w:fill="FFFFFF"/>
            <w:vAlign w:val="center"/>
          </w:tcPr>
          <w:p w14:paraId="0E3B74C1" w14:textId="77777777" w:rsidR="009B450D" w:rsidRPr="001062AF" w:rsidRDefault="009B450D" w:rsidP="009466DC">
            <w:pPr>
              <w:rPr>
                <w:rFonts w:ascii="NobelCE Lt" w:hAnsi="NobelCE Lt" w:cs="Tahoma"/>
                <w:sz w:val="18"/>
                <w:szCs w:val="18"/>
              </w:rPr>
            </w:pPr>
            <w:r w:rsidRPr="001062AF">
              <w:rPr>
                <w:rFonts w:ascii="NobelCE Lt" w:hAnsi="NobelCE Lt" w:cs="Tahoma"/>
                <w:sz w:val="18"/>
                <w:szCs w:val="18"/>
              </w:rPr>
              <w:t>Tipas</w:t>
            </w:r>
          </w:p>
        </w:tc>
        <w:tc>
          <w:tcPr>
            <w:tcW w:w="5876" w:type="dxa"/>
            <w:tcBorders>
              <w:top w:val="single" w:sz="4" w:space="0" w:color="auto"/>
              <w:left w:val="nil"/>
              <w:bottom w:val="single" w:sz="4" w:space="0" w:color="auto"/>
              <w:right w:val="nil"/>
            </w:tcBorders>
            <w:shd w:val="clear" w:color="auto" w:fill="FFFFFF"/>
            <w:vAlign w:val="center"/>
          </w:tcPr>
          <w:p w14:paraId="19FAC970" w14:textId="77777777" w:rsidR="009B450D" w:rsidRPr="0064769B" w:rsidRDefault="009B450D" w:rsidP="009466DC">
            <w:pPr>
              <w:rPr>
                <w:rFonts w:ascii="NobelCE Lt" w:hAnsi="NobelCE Lt" w:cs="Tahoma"/>
                <w:sz w:val="16"/>
              </w:rPr>
            </w:pPr>
            <w:r w:rsidRPr="0064769B">
              <w:rPr>
                <w:rFonts w:ascii="NobelCE Lt" w:hAnsi="NobelCE Lt" w:cs="Tahoma"/>
                <w:sz w:val="16"/>
                <w:szCs w:val="18"/>
              </w:rPr>
              <w:t>Automatinė belapsė, E-CVT (Elektroniniu būdu valdoma, tolygiai kintamo perdavimo skaičiaus)</w:t>
            </w:r>
          </w:p>
        </w:tc>
        <w:tc>
          <w:tcPr>
            <w:tcW w:w="697" w:type="dxa"/>
            <w:tcBorders>
              <w:top w:val="single" w:sz="4" w:space="0" w:color="auto"/>
              <w:left w:val="nil"/>
              <w:bottom w:val="single" w:sz="4" w:space="0" w:color="auto"/>
              <w:right w:val="nil"/>
            </w:tcBorders>
            <w:shd w:val="clear" w:color="auto" w:fill="FFFFFF"/>
            <w:vAlign w:val="center"/>
          </w:tcPr>
          <w:p w14:paraId="450E7F71" w14:textId="2DE9CA2A" w:rsidR="009B450D" w:rsidRPr="0064769B" w:rsidRDefault="009B450D" w:rsidP="009466DC">
            <w:pPr>
              <w:rPr>
                <w:rFonts w:ascii="NobelCE Lt" w:hAnsi="NobelCE Lt" w:cs="Tahoma"/>
                <w:sz w:val="16"/>
              </w:rPr>
            </w:pPr>
          </w:p>
        </w:tc>
        <w:tc>
          <w:tcPr>
            <w:tcW w:w="295" w:type="dxa"/>
            <w:tcBorders>
              <w:top w:val="single" w:sz="4" w:space="0" w:color="auto"/>
              <w:left w:val="nil"/>
              <w:bottom w:val="single" w:sz="4" w:space="0" w:color="auto"/>
              <w:right w:val="nil"/>
            </w:tcBorders>
            <w:shd w:val="clear" w:color="auto" w:fill="FFFFFF"/>
            <w:vAlign w:val="center"/>
          </w:tcPr>
          <w:p w14:paraId="583BDCE7" w14:textId="765E5A27" w:rsidR="009B450D" w:rsidRPr="0064769B" w:rsidRDefault="009B450D" w:rsidP="009466DC">
            <w:pPr>
              <w:rPr>
                <w:rFonts w:ascii="NobelCE Lt" w:hAnsi="NobelCE Lt" w:cs="Tahoma"/>
                <w:sz w:val="16"/>
              </w:rPr>
            </w:pPr>
          </w:p>
        </w:tc>
      </w:tr>
      <w:tr w:rsidR="009B450D" w:rsidRPr="001062AF" w14:paraId="0E9432A0"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26215CC2" w14:textId="77777777" w:rsidR="009B450D" w:rsidRPr="001062AF" w:rsidRDefault="009B450D" w:rsidP="009466DC">
            <w:pPr>
              <w:rPr>
                <w:rFonts w:ascii="NobelCE Lt" w:hAnsi="NobelCE Lt" w:cs="Tahoma"/>
                <w:sz w:val="18"/>
                <w:szCs w:val="18"/>
              </w:rPr>
            </w:pPr>
            <w:r w:rsidRPr="001062AF">
              <w:rPr>
                <w:rFonts w:ascii="NobelCE Lt" w:hAnsi="NobelCE Lt" w:cs="Tahoma"/>
              </w:rPr>
              <w:t>Pavara</w:t>
            </w:r>
          </w:p>
        </w:tc>
        <w:tc>
          <w:tcPr>
            <w:tcW w:w="5876" w:type="dxa"/>
            <w:tcBorders>
              <w:top w:val="single" w:sz="4" w:space="0" w:color="auto"/>
              <w:left w:val="nil"/>
              <w:bottom w:val="single" w:sz="4" w:space="0" w:color="auto"/>
              <w:right w:val="nil"/>
            </w:tcBorders>
            <w:shd w:val="clear" w:color="auto" w:fill="FFFFFF"/>
            <w:vAlign w:val="center"/>
          </w:tcPr>
          <w:p w14:paraId="68F04E7F" w14:textId="77777777" w:rsidR="009B450D" w:rsidRPr="001062AF" w:rsidRDefault="009B450D" w:rsidP="009466DC">
            <w:pPr>
              <w:rPr>
                <w:rFonts w:ascii="NobelCE Lt" w:hAnsi="NobelCE Lt" w:cs="Tahoma"/>
              </w:rPr>
            </w:pPr>
            <w:r>
              <w:rPr>
                <w:rFonts w:ascii="NobelCE Lt" w:hAnsi="NobelCE Lt" w:cs="Tahoma"/>
              </w:rPr>
              <w:t>E-FOUR</w:t>
            </w:r>
          </w:p>
        </w:tc>
        <w:tc>
          <w:tcPr>
            <w:tcW w:w="697" w:type="dxa"/>
            <w:tcBorders>
              <w:top w:val="single" w:sz="4" w:space="0" w:color="auto"/>
              <w:left w:val="nil"/>
              <w:bottom w:val="single" w:sz="4" w:space="0" w:color="auto"/>
              <w:right w:val="nil"/>
            </w:tcBorders>
            <w:shd w:val="clear" w:color="auto" w:fill="FFFFFF"/>
            <w:vAlign w:val="center"/>
          </w:tcPr>
          <w:p w14:paraId="66005E0A" w14:textId="7CFD8931"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372481CC" w14:textId="1CB58534" w:rsidR="009B450D" w:rsidRPr="001062AF" w:rsidRDefault="009B450D" w:rsidP="009466DC">
            <w:pPr>
              <w:rPr>
                <w:rFonts w:ascii="NobelCE Lt" w:hAnsi="NobelCE Lt" w:cs="Tahoma"/>
              </w:rPr>
            </w:pPr>
          </w:p>
        </w:tc>
      </w:tr>
      <w:tr w:rsidR="009B450D" w:rsidRPr="001062AF" w14:paraId="43560FDA"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6666CA7C" w14:textId="77777777" w:rsidR="009B450D" w:rsidRPr="001062AF" w:rsidRDefault="009B450D" w:rsidP="009466DC">
            <w:pPr>
              <w:rPr>
                <w:rFonts w:ascii="NobelCE Lt" w:hAnsi="NobelCE Lt" w:cs="Tahoma"/>
                <w:sz w:val="18"/>
                <w:szCs w:val="18"/>
              </w:rPr>
            </w:pPr>
          </w:p>
        </w:tc>
        <w:tc>
          <w:tcPr>
            <w:tcW w:w="5876" w:type="dxa"/>
            <w:tcBorders>
              <w:top w:val="single" w:sz="4" w:space="0" w:color="auto"/>
              <w:left w:val="nil"/>
              <w:bottom w:val="single" w:sz="4" w:space="0" w:color="auto"/>
              <w:right w:val="nil"/>
            </w:tcBorders>
            <w:shd w:val="clear" w:color="auto" w:fill="FFFFFF"/>
            <w:vAlign w:val="center"/>
          </w:tcPr>
          <w:p w14:paraId="1072F741" w14:textId="77777777" w:rsidR="009B450D" w:rsidRPr="001062AF" w:rsidRDefault="009B450D" w:rsidP="009466DC">
            <w:pPr>
              <w:rPr>
                <w:rFonts w:ascii="NobelCE Lt" w:hAnsi="NobelCE Lt" w:cs="Tahoma"/>
              </w:rPr>
            </w:pPr>
          </w:p>
        </w:tc>
        <w:tc>
          <w:tcPr>
            <w:tcW w:w="697" w:type="dxa"/>
            <w:tcBorders>
              <w:top w:val="single" w:sz="4" w:space="0" w:color="auto"/>
              <w:left w:val="nil"/>
              <w:bottom w:val="single" w:sz="4" w:space="0" w:color="auto"/>
              <w:right w:val="nil"/>
            </w:tcBorders>
            <w:shd w:val="clear" w:color="auto" w:fill="FFFFFF"/>
          </w:tcPr>
          <w:p w14:paraId="258423EC" w14:textId="77777777"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5962EE1F" w14:textId="77777777" w:rsidR="009B450D" w:rsidRPr="001062AF" w:rsidRDefault="009B450D" w:rsidP="009466DC">
            <w:pPr>
              <w:rPr>
                <w:rFonts w:ascii="NobelCE Lt" w:hAnsi="NobelCE Lt" w:cs="Tahoma"/>
              </w:rPr>
            </w:pPr>
          </w:p>
        </w:tc>
      </w:tr>
      <w:tr w:rsidR="009B450D" w:rsidRPr="001062AF" w14:paraId="7C3643AC" w14:textId="77777777" w:rsidTr="002516C9">
        <w:trPr>
          <w:trHeight w:hRule="exact" w:val="284"/>
        </w:trPr>
        <w:tc>
          <w:tcPr>
            <w:tcW w:w="3622" w:type="dxa"/>
            <w:tcBorders>
              <w:top w:val="single" w:sz="4" w:space="0" w:color="auto"/>
              <w:left w:val="nil"/>
              <w:bottom w:val="single" w:sz="4" w:space="0" w:color="auto"/>
              <w:right w:val="nil"/>
            </w:tcBorders>
            <w:shd w:val="clear" w:color="auto" w:fill="DFE3EE"/>
            <w:vAlign w:val="center"/>
          </w:tcPr>
          <w:p w14:paraId="57AAE9F2" w14:textId="77777777" w:rsidR="009B450D" w:rsidRPr="001062AF" w:rsidRDefault="009B450D" w:rsidP="009466DC">
            <w:pPr>
              <w:rPr>
                <w:rFonts w:ascii="NobelCE Lt" w:hAnsi="NobelCE Lt" w:cs="Tahoma"/>
                <w:sz w:val="18"/>
                <w:szCs w:val="18"/>
              </w:rPr>
            </w:pPr>
            <w:r w:rsidRPr="001062AF">
              <w:rPr>
                <w:rFonts w:ascii="NobelCE Bk" w:hAnsi="NobelCE Bk"/>
                <w:b/>
                <w:sz w:val="22"/>
              </w:rPr>
              <w:t>ĮKROVIMAS</w:t>
            </w:r>
          </w:p>
        </w:tc>
        <w:tc>
          <w:tcPr>
            <w:tcW w:w="5876" w:type="dxa"/>
            <w:tcBorders>
              <w:top w:val="single" w:sz="4" w:space="0" w:color="auto"/>
              <w:left w:val="nil"/>
              <w:bottom w:val="single" w:sz="4" w:space="0" w:color="auto"/>
              <w:right w:val="nil"/>
            </w:tcBorders>
            <w:shd w:val="clear" w:color="auto" w:fill="DFE3EE"/>
            <w:vAlign w:val="center"/>
          </w:tcPr>
          <w:p w14:paraId="52DDDB41" w14:textId="77777777" w:rsidR="009B450D" w:rsidRPr="001062AF" w:rsidRDefault="009B450D" w:rsidP="009466DC">
            <w:pPr>
              <w:rPr>
                <w:rFonts w:ascii="NobelCE Lt" w:hAnsi="NobelCE Lt" w:cs="Tahoma"/>
              </w:rPr>
            </w:pPr>
          </w:p>
        </w:tc>
        <w:tc>
          <w:tcPr>
            <w:tcW w:w="697" w:type="dxa"/>
            <w:tcBorders>
              <w:top w:val="single" w:sz="4" w:space="0" w:color="auto"/>
              <w:left w:val="nil"/>
              <w:bottom w:val="single" w:sz="4" w:space="0" w:color="auto"/>
              <w:right w:val="nil"/>
            </w:tcBorders>
            <w:shd w:val="clear" w:color="auto" w:fill="DFE3EE"/>
            <w:vAlign w:val="center"/>
          </w:tcPr>
          <w:p w14:paraId="24312D7F" w14:textId="77777777"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DFE3EE"/>
            <w:vAlign w:val="center"/>
          </w:tcPr>
          <w:p w14:paraId="0DAB35A9" w14:textId="77777777" w:rsidR="009B450D" w:rsidRPr="001062AF" w:rsidRDefault="009B450D" w:rsidP="009466DC">
            <w:pPr>
              <w:rPr>
                <w:rFonts w:ascii="NobelCE Lt" w:hAnsi="NobelCE Lt" w:cs="Tahoma"/>
              </w:rPr>
            </w:pPr>
          </w:p>
        </w:tc>
      </w:tr>
      <w:tr w:rsidR="009B450D" w:rsidRPr="001062AF" w14:paraId="61304019"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48CF0EED" w14:textId="77777777" w:rsidR="009B450D" w:rsidRPr="001062AF" w:rsidRDefault="009B450D" w:rsidP="009466DC">
            <w:pPr>
              <w:rPr>
                <w:rFonts w:ascii="NobelCE Lt" w:hAnsi="NobelCE Lt" w:cs="Tahoma"/>
                <w:sz w:val="18"/>
                <w:szCs w:val="18"/>
              </w:rPr>
            </w:pPr>
            <w:r w:rsidRPr="001062AF">
              <w:rPr>
                <w:rFonts w:ascii="NobelCE Lt" w:hAnsi="NobelCE Lt" w:cs="Tahoma"/>
              </w:rPr>
              <w:t>Baterijos tipas</w:t>
            </w:r>
          </w:p>
        </w:tc>
        <w:tc>
          <w:tcPr>
            <w:tcW w:w="5876" w:type="dxa"/>
            <w:tcBorders>
              <w:top w:val="single" w:sz="4" w:space="0" w:color="auto"/>
              <w:left w:val="nil"/>
              <w:bottom w:val="single" w:sz="4" w:space="0" w:color="auto"/>
              <w:right w:val="nil"/>
            </w:tcBorders>
            <w:shd w:val="clear" w:color="auto" w:fill="FFFFFF"/>
            <w:vAlign w:val="center"/>
          </w:tcPr>
          <w:p w14:paraId="4A7C743C" w14:textId="77777777" w:rsidR="009B450D" w:rsidRPr="001062AF" w:rsidRDefault="009B450D" w:rsidP="009466DC">
            <w:pPr>
              <w:rPr>
                <w:rFonts w:ascii="NobelCE Lt" w:hAnsi="NobelCE Lt" w:cs="Tahoma"/>
              </w:rPr>
            </w:pPr>
            <w:r w:rsidRPr="0064769B">
              <w:rPr>
                <w:rFonts w:ascii="NobelCE Lt" w:hAnsi="NobelCE Lt" w:cs="Tahoma"/>
              </w:rPr>
              <w:t>Bi-polar nickel–metal hydride</w:t>
            </w:r>
          </w:p>
        </w:tc>
        <w:tc>
          <w:tcPr>
            <w:tcW w:w="697" w:type="dxa"/>
            <w:tcBorders>
              <w:top w:val="single" w:sz="4" w:space="0" w:color="auto"/>
              <w:left w:val="nil"/>
              <w:bottom w:val="single" w:sz="4" w:space="0" w:color="auto"/>
              <w:right w:val="nil"/>
            </w:tcBorders>
            <w:shd w:val="clear" w:color="auto" w:fill="FFFFFF"/>
            <w:vAlign w:val="center"/>
          </w:tcPr>
          <w:p w14:paraId="23840F58" w14:textId="25851822"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1C4D6BE0" w14:textId="7AC3D941" w:rsidR="009B450D" w:rsidRPr="001062AF" w:rsidRDefault="009B450D" w:rsidP="009466DC">
            <w:pPr>
              <w:rPr>
                <w:rFonts w:ascii="NobelCE Lt" w:hAnsi="NobelCE Lt" w:cs="Tahoma"/>
              </w:rPr>
            </w:pPr>
          </w:p>
        </w:tc>
      </w:tr>
      <w:tr w:rsidR="009B450D" w:rsidRPr="001062AF" w14:paraId="0805C58F"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1317E31D" w14:textId="77777777" w:rsidR="009B450D" w:rsidRPr="001062AF" w:rsidRDefault="009B450D" w:rsidP="009466DC">
            <w:pPr>
              <w:rPr>
                <w:rFonts w:ascii="NobelCE Lt" w:hAnsi="NobelCE Lt" w:cs="Tahoma"/>
                <w:sz w:val="18"/>
                <w:szCs w:val="18"/>
              </w:rPr>
            </w:pPr>
            <w:r w:rsidRPr="001062AF">
              <w:rPr>
                <w:rFonts w:ascii="NobelCE Lt" w:hAnsi="NobelCE Lt" w:cs="Tahoma"/>
              </w:rPr>
              <w:t>Baterijos tipas (kWh)</w:t>
            </w:r>
          </w:p>
        </w:tc>
        <w:tc>
          <w:tcPr>
            <w:tcW w:w="5876" w:type="dxa"/>
            <w:tcBorders>
              <w:top w:val="single" w:sz="4" w:space="0" w:color="auto"/>
              <w:left w:val="nil"/>
              <w:bottom w:val="single" w:sz="4" w:space="0" w:color="auto"/>
              <w:right w:val="nil"/>
            </w:tcBorders>
            <w:shd w:val="clear" w:color="auto" w:fill="FFFFFF"/>
            <w:vAlign w:val="center"/>
          </w:tcPr>
          <w:p w14:paraId="167095D2" w14:textId="77777777" w:rsidR="009B450D" w:rsidRPr="001062AF" w:rsidRDefault="009B450D" w:rsidP="009466DC">
            <w:pPr>
              <w:rPr>
                <w:rFonts w:ascii="NobelCE Lt" w:hAnsi="NobelCE Lt" w:cs="Tahoma"/>
              </w:rPr>
            </w:pPr>
            <w:r w:rsidRPr="001062AF">
              <w:rPr>
                <w:rFonts w:ascii="NobelCE Lt" w:hAnsi="NobelCE Lt" w:cs="Tahoma"/>
              </w:rPr>
              <w:t>n/a</w:t>
            </w:r>
          </w:p>
        </w:tc>
        <w:tc>
          <w:tcPr>
            <w:tcW w:w="697" w:type="dxa"/>
            <w:tcBorders>
              <w:top w:val="single" w:sz="4" w:space="0" w:color="auto"/>
              <w:left w:val="nil"/>
              <w:bottom w:val="single" w:sz="4" w:space="0" w:color="auto"/>
              <w:right w:val="nil"/>
            </w:tcBorders>
            <w:shd w:val="clear" w:color="auto" w:fill="FFFFFF"/>
            <w:vAlign w:val="center"/>
          </w:tcPr>
          <w:p w14:paraId="78305B4C" w14:textId="7DFBA996"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722B73C8" w14:textId="467289C0" w:rsidR="009B450D" w:rsidRPr="001062AF" w:rsidRDefault="009B450D" w:rsidP="009466DC">
            <w:pPr>
              <w:rPr>
                <w:rFonts w:ascii="NobelCE Lt" w:hAnsi="NobelCE Lt" w:cs="Tahoma"/>
              </w:rPr>
            </w:pPr>
          </w:p>
        </w:tc>
      </w:tr>
      <w:tr w:rsidR="009B450D" w:rsidRPr="001062AF" w14:paraId="4C18D7EF"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6078A2D7" w14:textId="77777777" w:rsidR="009B450D" w:rsidRPr="001062AF" w:rsidRDefault="009B450D" w:rsidP="009466DC">
            <w:pPr>
              <w:rPr>
                <w:rFonts w:ascii="NobelCE Lt" w:hAnsi="NobelCE Lt" w:cs="Tahoma"/>
                <w:sz w:val="18"/>
                <w:szCs w:val="18"/>
              </w:rPr>
            </w:pPr>
            <w:r w:rsidRPr="001062AF">
              <w:rPr>
                <w:rFonts w:ascii="NobelCE Lt" w:hAnsi="NobelCE Lt" w:cs="Tahoma"/>
              </w:rPr>
              <w:t>Maksimali kintamos srovės AC įkrovimo galia (kW)</w:t>
            </w:r>
          </w:p>
        </w:tc>
        <w:tc>
          <w:tcPr>
            <w:tcW w:w="5876" w:type="dxa"/>
            <w:tcBorders>
              <w:top w:val="single" w:sz="4" w:space="0" w:color="auto"/>
              <w:left w:val="nil"/>
              <w:bottom w:val="single" w:sz="4" w:space="0" w:color="auto"/>
              <w:right w:val="nil"/>
            </w:tcBorders>
            <w:shd w:val="clear" w:color="auto" w:fill="FFFFFF"/>
            <w:vAlign w:val="center"/>
          </w:tcPr>
          <w:p w14:paraId="0F0BEC2C" w14:textId="77777777" w:rsidR="009B450D" w:rsidRPr="001062AF" w:rsidRDefault="009B450D" w:rsidP="009466DC">
            <w:pPr>
              <w:rPr>
                <w:rFonts w:ascii="NobelCE Lt" w:hAnsi="NobelCE Lt" w:cs="Tahoma"/>
              </w:rPr>
            </w:pPr>
            <w:r w:rsidRPr="001062AF">
              <w:rPr>
                <w:rFonts w:ascii="NobelCE Lt" w:hAnsi="NobelCE Lt" w:cs="Tahoma"/>
              </w:rPr>
              <w:t>—</w:t>
            </w:r>
          </w:p>
        </w:tc>
        <w:tc>
          <w:tcPr>
            <w:tcW w:w="697" w:type="dxa"/>
            <w:tcBorders>
              <w:top w:val="single" w:sz="4" w:space="0" w:color="auto"/>
              <w:left w:val="nil"/>
              <w:bottom w:val="single" w:sz="4" w:space="0" w:color="auto"/>
              <w:right w:val="nil"/>
            </w:tcBorders>
            <w:shd w:val="clear" w:color="auto" w:fill="FFFFFF"/>
            <w:vAlign w:val="center"/>
          </w:tcPr>
          <w:p w14:paraId="57701432" w14:textId="3AA5EC82"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tcPr>
          <w:p w14:paraId="01C3B58F" w14:textId="331B5D66" w:rsidR="009B450D" w:rsidRPr="001062AF" w:rsidRDefault="009B450D" w:rsidP="009466DC">
            <w:pPr>
              <w:rPr>
                <w:rFonts w:ascii="NobelCE Lt" w:hAnsi="NobelCE Lt" w:cs="Tahoma"/>
              </w:rPr>
            </w:pPr>
          </w:p>
        </w:tc>
      </w:tr>
      <w:tr w:rsidR="009B450D" w:rsidRPr="001062AF" w14:paraId="065B3744"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7020D360" w14:textId="77777777" w:rsidR="009B450D" w:rsidRPr="001062AF" w:rsidRDefault="009B450D" w:rsidP="009466DC">
            <w:pPr>
              <w:rPr>
                <w:rFonts w:ascii="NobelCE Lt" w:hAnsi="NobelCE Lt" w:cs="Tahoma"/>
                <w:sz w:val="18"/>
                <w:szCs w:val="18"/>
              </w:rPr>
            </w:pPr>
            <w:r w:rsidRPr="001062AF">
              <w:rPr>
                <w:rFonts w:ascii="NobelCE Lt" w:hAnsi="NobelCE Lt" w:cs="Tahoma"/>
              </w:rPr>
              <w:t>Vidutinis įkrovimo laikas 0 - 100% su kintama AC (h : min)</w:t>
            </w:r>
          </w:p>
        </w:tc>
        <w:tc>
          <w:tcPr>
            <w:tcW w:w="5876" w:type="dxa"/>
            <w:tcBorders>
              <w:top w:val="single" w:sz="4" w:space="0" w:color="auto"/>
              <w:left w:val="nil"/>
              <w:bottom w:val="single" w:sz="4" w:space="0" w:color="auto"/>
              <w:right w:val="nil"/>
            </w:tcBorders>
            <w:shd w:val="clear" w:color="auto" w:fill="FFFFFF"/>
            <w:vAlign w:val="center"/>
          </w:tcPr>
          <w:p w14:paraId="3659FBC4" w14:textId="77777777" w:rsidR="009B450D" w:rsidRPr="001062AF" w:rsidRDefault="009B450D" w:rsidP="009466DC">
            <w:pPr>
              <w:rPr>
                <w:rFonts w:ascii="NobelCE Lt" w:hAnsi="NobelCE Lt" w:cs="Tahoma"/>
              </w:rPr>
            </w:pPr>
            <w:r w:rsidRPr="001062AF">
              <w:rPr>
                <w:rFonts w:ascii="NobelCE Lt" w:hAnsi="NobelCE Lt" w:cs="Tahoma"/>
              </w:rPr>
              <w:t>—</w:t>
            </w:r>
          </w:p>
        </w:tc>
        <w:tc>
          <w:tcPr>
            <w:tcW w:w="697" w:type="dxa"/>
            <w:tcBorders>
              <w:top w:val="single" w:sz="4" w:space="0" w:color="auto"/>
              <w:left w:val="nil"/>
              <w:bottom w:val="single" w:sz="4" w:space="0" w:color="auto"/>
              <w:right w:val="nil"/>
            </w:tcBorders>
            <w:shd w:val="clear" w:color="auto" w:fill="FFFFFF"/>
            <w:vAlign w:val="center"/>
          </w:tcPr>
          <w:p w14:paraId="351C6BA4" w14:textId="0A6F0B60"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tcPr>
          <w:p w14:paraId="1E5A3976" w14:textId="3BDAD2F1" w:rsidR="009B450D" w:rsidRPr="001062AF" w:rsidRDefault="009B450D" w:rsidP="009466DC">
            <w:pPr>
              <w:rPr>
                <w:rFonts w:ascii="NobelCE Lt" w:hAnsi="NobelCE Lt" w:cs="Tahoma"/>
              </w:rPr>
            </w:pPr>
          </w:p>
        </w:tc>
      </w:tr>
      <w:tr w:rsidR="009B450D" w:rsidRPr="001062AF" w14:paraId="4316F1A8"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7463E58B" w14:textId="77777777" w:rsidR="009B450D" w:rsidRPr="001062AF" w:rsidRDefault="009B450D" w:rsidP="009466DC">
            <w:pPr>
              <w:rPr>
                <w:rFonts w:ascii="NobelCE Lt" w:hAnsi="NobelCE Lt" w:cs="Tahoma"/>
                <w:sz w:val="18"/>
                <w:szCs w:val="18"/>
              </w:rPr>
            </w:pPr>
          </w:p>
        </w:tc>
        <w:tc>
          <w:tcPr>
            <w:tcW w:w="5876" w:type="dxa"/>
            <w:tcBorders>
              <w:top w:val="single" w:sz="4" w:space="0" w:color="auto"/>
              <w:left w:val="nil"/>
              <w:bottom w:val="single" w:sz="4" w:space="0" w:color="auto"/>
              <w:right w:val="nil"/>
            </w:tcBorders>
            <w:shd w:val="clear" w:color="auto" w:fill="FFFFFF"/>
            <w:vAlign w:val="center"/>
          </w:tcPr>
          <w:p w14:paraId="376A0E64" w14:textId="77777777" w:rsidR="009B450D" w:rsidRPr="001062AF" w:rsidRDefault="009B450D" w:rsidP="009466DC">
            <w:pPr>
              <w:rPr>
                <w:rFonts w:ascii="NobelCE Lt" w:hAnsi="NobelCE Lt" w:cs="Tahoma"/>
              </w:rPr>
            </w:pPr>
          </w:p>
        </w:tc>
        <w:tc>
          <w:tcPr>
            <w:tcW w:w="697" w:type="dxa"/>
            <w:tcBorders>
              <w:top w:val="single" w:sz="4" w:space="0" w:color="auto"/>
              <w:left w:val="nil"/>
              <w:bottom w:val="single" w:sz="4" w:space="0" w:color="auto"/>
              <w:right w:val="nil"/>
            </w:tcBorders>
            <w:shd w:val="clear" w:color="auto" w:fill="FFFFFF"/>
          </w:tcPr>
          <w:p w14:paraId="7AB6E6C5" w14:textId="77777777"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55C0089A" w14:textId="77777777" w:rsidR="009B450D" w:rsidRPr="001062AF" w:rsidRDefault="009B450D" w:rsidP="009466DC">
            <w:pPr>
              <w:rPr>
                <w:rFonts w:ascii="NobelCE Lt" w:hAnsi="NobelCE Lt" w:cs="Tahoma"/>
              </w:rPr>
            </w:pPr>
          </w:p>
        </w:tc>
      </w:tr>
      <w:tr w:rsidR="009B450D" w:rsidRPr="001062AF" w14:paraId="4AB6B548" w14:textId="77777777" w:rsidTr="002516C9">
        <w:trPr>
          <w:trHeight w:hRule="exact" w:val="284"/>
        </w:trPr>
        <w:tc>
          <w:tcPr>
            <w:tcW w:w="3622" w:type="dxa"/>
            <w:tcBorders>
              <w:top w:val="single" w:sz="4" w:space="0" w:color="auto"/>
              <w:left w:val="nil"/>
              <w:bottom w:val="single" w:sz="4" w:space="0" w:color="auto"/>
              <w:right w:val="nil"/>
            </w:tcBorders>
            <w:shd w:val="clear" w:color="auto" w:fill="DFE3EE"/>
            <w:vAlign w:val="center"/>
          </w:tcPr>
          <w:p w14:paraId="6241A195" w14:textId="77777777" w:rsidR="009B450D" w:rsidRPr="001062AF" w:rsidRDefault="009B450D" w:rsidP="009466DC">
            <w:pPr>
              <w:rPr>
                <w:rFonts w:ascii="NobelCE Lt" w:hAnsi="NobelCE Lt" w:cs="Tahoma"/>
                <w:sz w:val="18"/>
                <w:szCs w:val="18"/>
              </w:rPr>
            </w:pPr>
            <w:r w:rsidRPr="001062AF">
              <w:rPr>
                <w:rFonts w:ascii="NobelCE Bk" w:hAnsi="NobelCE Bk"/>
                <w:b/>
                <w:sz w:val="22"/>
              </w:rPr>
              <w:t>DINAMIKA</w:t>
            </w:r>
          </w:p>
        </w:tc>
        <w:tc>
          <w:tcPr>
            <w:tcW w:w="5876" w:type="dxa"/>
            <w:tcBorders>
              <w:top w:val="single" w:sz="4" w:space="0" w:color="auto"/>
              <w:left w:val="nil"/>
              <w:bottom w:val="single" w:sz="4" w:space="0" w:color="auto"/>
              <w:right w:val="nil"/>
            </w:tcBorders>
            <w:shd w:val="clear" w:color="auto" w:fill="DFE3EE"/>
            <w:vAlign w:val="center"/>
          </w:tcPr>
          <w:p w14:paraId="0AE0AC05" w14:textId="77777777" w:rsidR="009B450D" w:rsidRPr="001062AF" w:rsidRDefault="009B450D" w:rsidP="009466DC">
            <w:pPr>
              <w:rPr>
                <w:rFonts w:ascii="NobelCE Lt" w:hAnsi="NobelCE Lt" w:cs="Tahoma"/>
              </w:rPr>
            </w:pPr>
          </w:p>
        </w:tc>
        <w:tc>
          <w:tcPr>
            <w:tcW w:w="697" w:type="dxa"/>
            <w:tcBorders>
              <w:top w:val="single" w:sz="4" w:space="0" w:color="auto"/>
              <w:left w:val="nil"/>
              <w:bottom w:val="single" w:sz="4" w:space="0" w:color="auto"/>
              <w:right w:val="nil"/>
            </w:tcBorders>
            <w:shd w:val="clear" w:color="auto" w:fill="DFE3EE"/>
            <w:vAlign w:val="center"/>
          </w:tcPr>
          <w:p w14:paraId="6833FBF4" w14:textId="77777777"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DFE3EE"/>
            <w:vAlign w:val="center"/>
          </w:tcPr>
          <w:p w14:paraId="2D55AC10" w14:textId="77777777" w:rsidR="009B450D" w:rsidRPr="001062AF" w:rsidRDefault="009B450D" w:rsidP="009466DC">
            <w:pPr>
              <w:rPr>
                <w:rFonts w:ascii="NobelCE Lt" w:hAnsi="NobelCE Lt" w:cs="Tahoma"/>
              </w:rPr>
            </w:pPr>
          </w:p>
        </w:tc>
      </w:tr>
      <w:tr w:rsidR="009B450D" w:rsidRPr="001062AF" w14:paraId="22E41BB7"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5E557255" w14:textId="77777777" w:rsidR="009B450D" w:rsidRPr="001062AF" w:rsidRDefault="009B450D" w:rsidP="009466DC">
            <w:pPr>
              <w:rPr>
                <w:rFonts w:ascii="NobelCE Lt" w:hAnsi="NobelCE Lt" w:cs="Tahoma"/>
                <w:sz w:val="18"/>
                <w:szCs w:val="18"/>
              </w:rPr>
            </w:pPr>
            <w:r w:rsidRPr="001062AF">
              <w:rPr>
                <w:rFonts w:ascii="NobelCE Lt" w:hAnsi="NobelCE Lt" w:cs="Tahoma"/>
              </w:rPr>
              <w:t>Maksimalus greitis (km/h)</w:t>
            </w:r>
          </w:p>
        </w:tc>
        <w:tc>
          <w:tcPr>
            <w:tcW w:w="5876" w:type="dxa"/>
            <w:tcBorders>
              <w:top w:val="single" w:sz="4" w:space="0" w:color="auto"/>
              <w:left w:val="nil"/>
              <w:bottom w:val="single" w:sz="4" w:space="0" w:color="auto"/>
              <w:right w:val="nil"/>
            </w:tcBorders>
            <w:shd w:val="clear" w:color="auto" w:fill="FFFFFF"/>
            <w:vAlign w:val="center"/>
          </w:tcPr>
          <w:p w14:paraId="0F10054B" w14:textId="60267B51" w:rsidR="009B450D" w:rsidRPr="001062AF" w:rsidRDefault="002516C9" w:rsidP="009466DC">
            <w:pPr>
              <w:rPr>
                <w:rFonts w:ascii="NobelCE Lt" w:hAnsi="NobelCE Lt" w:cs="Tahoma"/>
              </w:rPr>
            </w:pPr>
            <w:r>
              <w:rPr>
                <w:rFonts w:ascii="NobelCE Lt" w:hAnsi="NobelCE Lt" w:cs="Tahoma"/>
              </w:rPr>
              <w:t>190</w:t>
            </w:r>
          </w:p>
        </w:tc>
        <w:tc>
          <w:tcPr>
            <w:tcW w:w="697" w:type="dxa"/>
            <w:tcBorders>
              <w:top w:val="single" w:sz="4" w:space="0" w:color="auto"/>
              <w:left w:val="nil"/>
              <w:bottom w:val="single" w:sz="4" w:space="0" w:color="auto"/>
              <w:right w:val="nil"/>
            </w:tcBorders>
            <w:shd w:val="clear" w:color="auto" w:fill="FFFFFF"/>
            <w:vAlign w:val="center"/>
          </w:tcPr>
          <w:p w14:paraId="74A7BCA0" w14:textId="611414AD"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61FC30AC" w14:textId="54DB4CEE" w:rsidR="009B450D" w:rsidRPr="001062AF" w:rsidRDefault="009B450D" w:rsidP="009466DC">
            <w:pPr>
              <w:rPr>
                <w:rFonts w:ascii="NobelCE Lt" w:hAnsi="NobelCE Lt" w:cs="Tahoma"/>
              </w:rPr>
            </w:pPr>
          </w:p>
        </w:tc>
      </w:tr>
      <w:tr w:rsidR="009B450D" w:rsidRPr="001062AF" w14:paraId="4E9DBFB3"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2407FE2B" w14:textId="77777777" w:rsidR="009B450D" w:rsidRPr="001062AF" w:rsidRDefault="009B450D" w:rsidP="009466DC">
            <w:pPr>
              <w:rPr>
                <w:rFonts w:ascii="NobelCE Lt" w:hAnsi="NobelCE Lt" w:cs="Tahoma"/>
                <w:sz w:val="18"/>
                <w:szCs w:val="18"/>
              </w:rPr>
            </w:pPr>
            <w:r w:rsidRPr="001062AF">
              <w:rPr>
                <w:rFonts w:ascii="NobelCE Lt" w:hAnsi="NobelCE Lt" w:cs="Tahoma"/>
              </w:rPr>
              <w:t>Įsib</w:t>
            </w:r>
            <w:r>
              <w:rPr>
                <w:rFonts w:ascii="NobelCE Lt" w:hAnsi="NobelCE Lt" w:cs="Tahoma"/>
              </w:rPr>
              <w:t>ė</w:t>
            </w:r>
            <w:r w:rsidRPr="001062AF">
              <w:rPr>
                <w:rFonts w:ascii="NobelCE Lt" w:hAnsi="NobelCE Lt" w:cs="Tahoma"/>
              </w:rPr>
              <w:t>g</w:t>
            </w:r>
            <w:r>
              <w:rPr>
                <w:rFonts w:ascii="NobelCE Lt" w:hAnsi="NobelCE Lt" w:cs="Tahoma"/>
              </w:rPr>
              <w:t>ė</w:t>
            </w:r>
            <w:r w:rsidRPr="001062AF">
              <w:rPr>
                <w:rFonts w:ascii="NobelCE Lt" w:hAnsi="NobelCE Lt" w:cs="Tahoma"/>
              </w:rPr>
              <w:t>jimas 0-100 km/h (s)</w:t>
            </w:r>
          </w:p>
        </w:tc>
        <w:tc>
          <w:tcPr>
            <w:tcW w:w="5876" w:type="dxa"/>
            <w:tcBorders>
              <w:top w:val="single" w:sz="4" w:space="0" w:color="auto"/>
              <w:left w:val="nil"/>
              <w:bottom w:val="single" w:sz="4" w:space="0" w:color="auto"/>
              <w:right w:val="nil"/>
            </w:tcBorders>
            <w:shd w:val="clear" w:color="auto" w:fill="FFFFFF"/>
            <w:vAlign w:val="center"/>
          </w:tcPr>
          <w:p w14:paraId="61AE846C" w14:textId="775B761D" w:rsidR="009B450D" w:rsidRPr="001062AF" w:rsidRDefault="002516C9" w:rsidP="009466DC">
            <w:pPr>
              <w:rPr>
                <w:rFonts w:ascii="NobelCE Lt" w:hAnsi="NobelCE Lt" w:cs="Tahoma"/>
              </w:rPr>
            </w:pPr>
            <w:r>
              <w:rPr>
                <w:rFonts w:ascii="NobelCE Lt" w:hAnsi="NobelCE Lt" w:cs="Tahoma"/>
              </w:rPr>
              <w:t>8.7</w:t>
            </w:r>
          </w:p>
        </w:tc>
        <w:tc>
          <w:tcPr>
            <w:tcW w:w="697" w:type="dxa"/>
            <w:tcBorders>
              <w:top w:val="single" w:sz="4" w:space="0" w:color="auto"/>
              <w:left w:val="nil"/>
              <w:bottom w:val="single" w:sz="4" w:space="0" w:color="auto"/>
              <w:right w:val="nil"/>
            </w:tcBorders>
            <w:shd w:val="clear" w:color="auto" w:fill="FFFFFF"/>
            <w:vAlign w:val="center"/>
          </w:tcPr>
          <w:p w14:paraId="7F1B040A" w14:textId="5A6A1088"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4A76E78C" w14:textId="7C231715" w:rsidR="009B450D" w:rsidRPr="001062AF" w:rsidRDefault="009B450D" w:rsidP="009466DC">
            <w:pPr>
              <w:rPr>
                <w:rFonts w:ascii="NobelCE Lt" w:hAnsi="NobelCE Lt" w:cs="Tahoma"/>
              </w:rPr>
            </w:pPr>
          </w:p>
        </w:tc>
      </w:tr>
      <w:tr w:rsidR="009B450D" w:rsidRPr="001062AF" w14:paraId="3CD7E1B9" w14:textId="77777777" w:rsidTr="002516C9">
        <w:trPr>
          <w:trHeight w:hRule="exact" w:val="284"/>
        </w:trPr>
        <w:tc>
          <w:tcPr>
            <w:tcW w:w="3622" w:type="dxa"/>
            <w:tcBorders>
              <w:top w:val="nil"/>
              <w:left w:val="nil"/>
              <w:bottom w:val="nil"/>
              <w:right w:val="nil"/>
            </w:tcBorders>
            <w:shd w:val="clear" w:color="auto" w:fill="FFFFFF"/>
            <w:vAlign w:val="center"/>
          </w:tcPr>
          <w:p w14:paraId="14D007B4" w14:textId="77777777" w:rsidR="009B450D" w:rsidRPr="001062AF" w:rsidRDefault="009B450D" w:rsidP="009466DC">
            <w:pPr>
              <w:rPr>
                <w:rFonts w:ascii="NobelCE Lt" w:hAnsi="NobelCE Lt" w:cs="Tahoma"/>
                <w:sz w:val="18"/>
                <w:szCs w:val="18"/>
              </w:rPr>
            </w:pPr>
          </w:p>
        </w:tc>
        <w:tc>
          <w:tcPr>
            <w:tcW w:w="5876" w:type="dxa"/>
            <w:tcBorders>
              <w:top w:val="nil"/>
              <w:left w:val="nil"/>
              <w:bottom w:val="nil"/>
              <w:right w:val="nil"/>
            </w:tcBorders>
            <w:shd w:val="clear" w:color="auto" w:fill="FFFFFF"/>
            <w:vAlign w:val="center"/>
          </w:tcPr>
          <w:p w14:paraId="0BC4376C" w14:textId="77777777" w:rsidR="009B450D" w:rsidRPr="001062AF" w:rsidRDefault="009B450D" w:rsidP="009466DC">
            <w:pPr>
              <w:rPr>
                <w:rFonts w:ascii="NobelCE Lt" w:hAnsi="NobelCE Lt" w:cs="Tahoma"/>
              </w:rPr>
            </w:pPr>
          </w:p>
        </w:tc>
        <w:tc>
          <w:tcPr>
            <w:tcW w:w="697" w:type="dxa"/>
            <w:tcBorders>
              <w:top w:val="nil"/>
              <w:left w:val="nil"/>
              <w:bottom w:val="nil"/>
              <w:right w:val="nil"/>
            </w:tcBorders>
            <w:shd w:val="clear" w:color="auto" w:fill="FFFFFF"/>
          </w:tcPr>
          <w:p w14:paraId="018ED21A" w14:textId="77777777" w:rsidR="009B450D" w:rsidRPr="001062AF" w:rsidRDefault="009B450D" w:rsidP="009466DC">
            <w:pPr>
              <w:rPr>
                <w:rFonts w:ascii="NobelCE Lt" w:hAnsi="NobelCE Lt" w:cs="Tahoma"/>
              </w:rPr>
            </w:pPr>
          </w:p>
        </w:tc>
        <w:tc>
          <w:tcPr>
            <w:tcW w:w="295" w:type="dxa"/>
            <w:tcBorders>
              <w:top w:val="nil"/>
              <w:left w:val="nil"/>
              <w:bottom w:val="nil"/>
              <w:right w:val="nil"/>
            </w:tcBorders>
            <w:shd w:val="clear" w:color="auto" w:fill="FFFFFF"/>
            <w:vAlign w:val="center"/>
          </w:tcPr>
          <w:p w14:paraId="5F1ED4D5" w14:textId="77777777" w:rsidR="009B450D" w:rsidRPr="001062AF" w:rsidRDefault="009B450D" w:rsidP="009466DC">
            <w:pPr>
              <w:rPr>
                <w:rFonts w:ascii="NobelCE Lt" w:hAnsi="NobelCE Lt" w:cs="Tahoma"/>
              </w:rPr>
            </w:pPr>
          </w:p>
        </w:tc>
      </w:tr>
      <w:tr w:rsidR="009B450D" w:rsidRPr="001062AF" w14:paraId="15B69737" w14:textId="77777777" w:rsidTr="002516C9">
        <w:trPr>
          <w:trHeight w:hRule="exact" w:val="284"/>
        </w:trPr>
        <w:tc>
          <w:tcPr>
            <w:tcW w:w="3622" w:type="dxa"/>
            <w:tcBorders>
              <w:top w:val="nil"/>
              <w:left w:val="nil"/>
              <w:bottom w:val="single" w:sz="4" w:space="0" w:color="auto"/>
              <w:right w:val="nil"/>
            </w:tcBorders>
            <w:shd w:val="clear" w:color="auto" w:fill="DFE3EE"/>
            <w:vAlign w:val="center"/>
          </w:tcPr>
          <w:p w14:paraId="40FB3C31" w14:textId="77777777" w:rsidR="009B450D" w:rsidRPr="001062AF" w:rsidRDefault="009B450D" w:rsidP="009466DC">
            <w:pPr>
              <w:rPr>
                <w:rFonts w:ascii="NobelCE Lt" w:hAnsi="NobelCE Lt" w:cs="Tahoma"/>
                <w:sz w:val="18"/>
                <w:szCs w:val="18"/>
              </w:rPr>
            </w:pPr>
            <w:r w:rsidRPr="001062AF">
              <w:rPr>
                <w:rFonts w:ascii="NobelCE Bk" w:hAnsi="NobelCE Bk"/>
                <w:b/>
                <w:sz w:val="22"/>
              </w:rPr>
              <w:lastRenderedPageBreak/>
              <w:t>KURO SUNAUDOJIMAS (l/100 km) *</w:t>
            </w:r>
          </w:p>
        </w:tc>
        <w:tc>
          <w:tcPr>
            <w:tcW w:w="5876" w:type="dxa"/>
            <w:tcBorders>
              <w:top w:val="nil"/>
              <w:left w:val="nil"/>
              <w:bottom w:val="single" w:sz="4" w:space="0" w:color="auto"/>
              <w:right w:val="nil"/>
            </w:tcBorders>
            <w:shd w:val="clear" w:color="auto" w:fill="DFE3EE"/>
            <w:vAlign w:val="center"/>
          </w:tcPr>
          <w:p w14:paraId="0140F04F" w14:textId="77777777" w:rsidR="009B450D" w:rsidRPr="001062AF" w:rsidRDefault="009B450D" w:rsidP="009466DC">
            <w:pPr>
              <w:rPr>
                <w:rFonts w:ascii="NobelCE Lt" w:hAnsi="NobelCE Lt" w:cs="Tahoma"/>
              </w:rPr>
            </w:pPr>
          </w:p>
        </w:tc>
        <w:tc>
          <w:tcPr>
            <w:tcW w:w="697" w:type="dxa"/>
            <w:tcBorders>
              <w:top w:val="nil"/>
              <w:left w:val="nil"/>
              <w:bottom w:val="single" w:sz="4" w:space="0" w:color="auto"/>
              <w:right w:val="nil"/>
            </w:tcBorders>
            <w:shd w:val="clear" w:color="auto" w:fill="DFE3EE"/>
            <w:vAlign w:val="center"/>
          </w:tcPr>
          <w:p w14:paraId="334FA545" w14:textId="77777777" w:rsidR="009B450D" w:rsidRPr="001062AF" w:rsidRDefault="009B450D" w:rsidP="009466DC">
            <w:pPr>
              <w:rPr>
                <w:rFonts w:ascii="NobelCE Lt" w:hAnsi="NobelCE Lt" w:cs="Tahoma"/>
              </w:rPr>
            </w:pPr>
          </w:p>
        </w:tc>
        <w:tc>
          <w:tcPr>
            <w:tcW w:w="295" w:type="dxa"/>
            <w:tcBorders>
              <w:top w:val="nil"/>
              <w:left w:val="nil"/>
              <w:bottom w:val="single" w:sz="4" w:space="0" w:color="auto"/>
              <w:right w:val="nil"/>
            </w:tcBorders>
            <w:shd w:val="clear" w:color="auto" w:fill="DFE3EE"/>
            <w:vAlign w:val="center"/>
          </w:tcPr>
          <w:p w14:paraId="1184261B" w14:textId="77777777" w:rsidR="009B450D" w:rsidRPr="001062AF" w:rsidRDefault="009B450D" w:rsidP="009466DC">
            <w:pPr>
              <w:rPr>
                <w:rFonts w:ascii="NobelCE Lt" w:hAnsi="NobelCE Lt" w:cs="Tahoma"/>
              </w:rPr>
            </w:pPr>
          </w:p>
        </w:tc>
      </w:tr>
      <w:tr w:rsidR="009B450D" w:rsidRPr="001062AF" w14:paraId="10A9FEB1"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18D3DA0F" w14:textId="77777777" w:rsidR="009B450D" w:rsidRPr="001062AF" w:rsidRDefault="009B450D" w:rsidP="009466DC">
            <w:pPr>
              <w:rPr>
                <w:rFonts w:ascii="NobelCE Lt" w:hAnsi="NobelCE Lt" w:cs="Tahoma"/>
                <w:sz w:val="18"/>
                <w:szCs w:val="18"/>
              </w:rPr>
            </w:pPr>
            <w:r w:rsidRPr="001062AF">
              <w:rPr>
                <w:rFonts w:ascii="NobelCE Lt" w:hAnsi="NobelCE Lt" w:cs="Tahoma"/>
              </w:rPr>
              <w:t>Kombinuotu ciklu</w:t>
            </w:r>
          </w:p>
        </w:tc>
        <w:tc>
          <w:tcPr>
            <w:tcW w:w="5876" w:type="dxa"/>
            <w:tcBorders>
              <w:top w:val="single" w:sz="4" w:space="0" w:color="auto"/>
              <w:left w:val="nil"/>
              <w:bottom w:val="single" w:sz="4" w:space="0" w:color="auto"/>
              <w:right w:val="nil"/>
            </w:tcBorders>
            <w:shd w:val="clear" w:color="auto" w:fill="FFFFFF"/>
            <w:vAlign w:val="center"/>
          </w:tcPr>
          <w:p w14:paraId="12612EB5" w14:textId="5EE39E1E" w:rsidR="009B450D" w:rsidRPr="001062AF" w:rsidRDefault="002516C9" w:rsidP="009466DC">
            <w:pPr>
              <w:rPr>
                <w:rFonts w:ascii="NobelCE Lt" w:hAnsi="NobelCE Lt" w:cs="Tahoma"/>
              </w:rPr>
            </w:pPr>
            <w:r>
              <w:rPr>
                <w:rFonts w:ascii="NobelCE Lt" w:hAnsi="NobelCE Lt" w:cs="Tahoma"/>
              </w:rPr>
              <w:t>7.2</w:t>
            </w:r>
          </w:p>
        </w:tc>
        <w:tc>
          <w:tcPr>
            <w:tcW w:w="697" w:type="dxa"/>
            <w:tcBorders>
              <w:top w:val="single" w:sz="4" w:space="0" w:color="auto"/>
              <w:left w:val="nil"/>
              <w:bottom w:val="single" w:sz="4" w:space="0" w:color="auto"/>
              <w:right w:val="nil"/>
            </w:tcBorders>
            <w:shd w:val="clear" w:color="auto" w:fill="FFFFFF"/>
            <w:vAlign w:val="center"/>
          </w:tcPr>
          <w:p w14:paraId="354988E5" w14:textId="32090986"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61157EB0" w14:textId="69396B8D" w:rsidR="009B450D" w:rsidRPr="001062AF" w:rsidRDefault="009B450D" w:rsidP="009466DC">
            <w:pPr>
              <w:rPr>
                <w:rFonts w:ascii="NobelCE Lt" w:hAnsi="NobelCE Lt" w:cs="Tahoma"/>
              </w:rPr>
            </w:pPr>
          </w:p>
        </w:tc>
      </w:tr>
      <w:tr w:rsidR="009B450D" w:rsidRPr="001062AF" w14:paraId="6C5B85C6"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649C98E0" w14:textId="77777777" w:rsidR="009B450D" w:rsidRPr="001062AF" w:rsidRDefault="009B450D" w:rsidP="009466DC">
            <w:pPr>
              <w:rPr>
                <w:rFonts w:ascii="NobelCE Lt" w:hAnsi="NobelCE Lt" w:cs="Tahoma"/>
                <w:sz w:val="18"/>
                <w:szCs w:val="18"/>
              </w:rPr>
            </w:pPr>
          </w:p>
        </w:tc>
        <w:tc>
          <w:tcPr>
            <w:tcW w:w="5876" w:type="dxa"/>
            <w:tcBorders>
              <w:top w:val="single" w:sz="4" w:space="0" w:color="auto"/>
              <w:left w:val="nil"/>
              <w:bottom w:val="single" w:sz="4" w:space="0" w:color="auto"/>
              <w:right w:val="nil"/>
            </w:tcBorders>
            <w:shd w:val="clear" w:color="auto" w:fill="FFFFFF"/>
            <w:vAlign w:val="center"/>
          </w:tcPr>
          <w:p w14:paraId="66A1BBA3" w14:textId="77777777" w:rsidR="009B450D" w:rsidRPr="001062AF" w:rsidRDefault="009B450D" w:rsidP="009466DC">
            <w:pPr>
              <w:rPr>
                <w:rFonts w:ascii="NobelCE Lt" w:hAnsi="NobelCE Lt" w:cs="Tahoma"/>
              </w:rPr>
            </w:pPr>
          </w:p>
        </w:tc>
        <w:tc>
          <w:tcPr>
            <w:tcW w:w="697" w:type="dxa"/>
            <w:tcBorders>
              <w:top w:val="single" w:sz="4" w:space="0" w:color="auto"/>
              <w:left w:val="nil"/>
              <w:bottom w:val="single" w:sz="4" w:space="0" w:color="auto"/>
              <w:right w:val="nil"/>
            </w:tcBorders>
            <w:shd w:val="clear" w:color="auto" w:fill="FFFFFF"/>
            <w:vAlign w:val="center"/>
          </w:tcPr>
          <w:p w14:paraId="65A85C7D" w14:textId="77777777"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06F1266B" w14:textId="77777777" w:rsidR="009B450D" w:rsidRPr="001062AF" w:rsidRDefault="009B450D" w:rsidP="009466DC">
            <w:pPr>
              <w:rPr>
                <w:rFonts w:ascii="NobelCE Lt" w:hAnsi="NobelCE Lt" w:cs="Tahoma"/>
              </w:rPr>
            </w:pPr>
          </w:p>
        </w:tc>
      </w:tr>
      <w:tr w:rsidR="009B450D" w:rsidRPr="001062AF" w14:paraId="4C20C44F" w14:textId="77777777" w:rsidTr="002516C9">
        <w:trPr>
          <w:trHeight w:hRule="exact" w:val="284"/>
        </w:trPr>
        <w:tc>
          <w:tcPr>
            <w:tcW w:w="3622" w:type="dxa"/>
            <w:tcBorders>
              <w:top w:val="single" w:sz="4" w:space="0" w:color="auto"/>
              <w:left w:val="nil"/>
              <w:bottom w:val="single" w:sz="4" w:space="0" w:color="auto"/>
              <w:right w:val="nil"/>
            </w:tcBorders>
            <w:shd w:val="clear" w:color="auto" w:fill="DFE3EE"/>
            <w:vAlign w:val="center"/>
          </w:tcPr>
          <w:p w14:paraId="0E27F1E5" w14:textId="77777777" w:rsidR="009B450D" w:rsidRPr="001062AF" w:rsidRDefault="009B450D" w:rsidP="009466DC">
            <w:pPr>
              <w:rPr>
                <w:rFonts w:ascii="NobelCE Lt" w:hAnsi="NobelCE Lt" w:cs="Tahoma"/>
                <w:sz w:val="18"/>
                <w:szCs w:val="18"/>
              </w:rPr>
            </w:pPr>
            <w:r w:rsidRPr="001062AF">
              <w:rPr>
                <w:rFonts w:ascii="NobelCE Bk" w:hAnsi="NobelCE Bk"/>
                <w:b/>
                <w:sz w:val="22"/>
              </w:rPr>
              <w:t>CO2 EMISIJA (g/km</w:t>
            </w:r>
            <w:r w:rsidRPr="001062AF">
              <w:rPr>
                <w:rFonts w:ascii="NobelCE Lt" w:hAnsi="NobelCE Lt" w:cs="Tahoma"/>
                <w:b/>
                <w:bCs/>
                <w:sz w:val="22"/>
                <w:szCs w:val="22"/>
              </w:rPr>
              <w:t xml:space="preserve">) </w:t>
            </w:r>
            <w:r w:rsidRPr="00362692">
              <w:rPr>
                <w:rFonts w:ascii="NobelCE Lt" w:hAnsi="NobelCE Lt" w:cs="Tahoma"/>
                <w:b/>
                <w:bCs/>
                <w:sz w:val="22"/>
                <w:szCs w:val="22"/>
                <w:vertAlign w:val="superscript"/>
              </w:rPr>
              <w:t>*2</w:t>
            </w:r>
          </w:p>
        </w:tc>
        <w:tc>
          <w:tcPr>
            <w:tcW w:w="5876" w:type="dxa"/>
            <w:tcBorders>
              <w:top w:val="single" w:sz="4" w:space="0" w:color="auto"/>
              <w:left w:val="nil"/>
              <w:bottom w:val="single" w:sz="4" w:space="0" w:color="auto"/>
              <w:right w:val="nil"/>
            </w:tcBorders>
            <w:shd w:val="clear" w:color="auto" w:fill="DFE3EE"/>
            <w:vAlign w:val="center"/>
          </w:tcPr>
          <w:p w14:paraId="2D77A680" w14:textId="77777777" w:rsidR="009B450D" w:rsidRPr="001062AF" w:rsidRDefault="009B450D" w:rsidP="009466DC">
            <w:pPr>
              <w:rPr>
                <w:rFonts w:ascii="NobelCE Lt" w:hAnsi="NobelCE Lt" w:cs="Tahoma"/>
              </w:rPr>
            </w:pPr>
          </w:p>
        </w:tc>
        <w:tc>
          <w:tcPr>
            <w:tcW w:w="697" w:type="dxa"/>
            <w:tcBorders>
              <w:top w:val="single" w:sz="4" w:space="0" w:color="auto"/>
              <w:left w:val="nil"/>
              <w:bottom w:val="single" w:sz="4" w:space="0" w:color="auto"/>
              <w:right w:val="nil"/>
            </w:tcBorders>
            <w:shd w:val="clear" w:color="auto" w:fill="DFE3EE"/>
            <w:vAlign w:val="center"/>
          </w:tcPr>
          <w:p w14:paraId="623B3AD7" w14:textId="77777777"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DFE3EE"/>
            <w:vAlign w:val="center"/>
          </w:tcPr>
          <w:p w14:paraId="154D28BE" w14:textId="77777777" w:rsidR="009B450D" w:rsidRPr="001062AF" w:rsidRDefault="009B450D" w:rsidP="009466DC">
            <w:pPr>
              <w:rPr>
                <w:rFonts w:ascii="NobelCE Lt" w:hAnsi="NobelCE Lt" w:cs="Tahoma"/>
              </w:rPr>
            </w:pPr>
          </w:p>
        </w:tc>
      </w:tr>
      <w:tr w:rsidR="009B450D" w:rsidRPr="001062AF" w14:paraId="377A34C4"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2017E8E3" w14:textId="77777777" w:rsidR="009B450D" w:rsidRPr="001062AF" w:rsidRDefault="009B450D" w:rsidP="009466DC">
            <w:pPr>
              <w:rPr>
                <w:rFonts w:ascii="NobelCE Lt" w:hAnsi="NobelCE Lt" w:cs="Tahoma"/>
                <w:sz w:val="18"/>
                <w:szCs w:val="18"/>
              </w:rPr>
            </w:pPr>
            <w:r w:rsidRPr="001062AF">
              <w:rPr>
                <w:rFonts w:ascii="NobelCE Lt" w:hAnsi="NobelCE Lt" w:cs="Tahoma"/>
              </w:rPr>
              <w:t>Kombinuotu ciklu</w:t>
            </w:r>
          </w:p>
        </w:tc>
        <w:tc>
          <w:tcPr>
            <w:tcW w:w="5876" w:type="dxa"/>
            <w:tcBorders>
              <w:top w:val="single" w:sz="4" w:space="0" w:color="auto"/>
              <w:left w:val="nil"/>
              <w:bottom w:val="single" w:sz="4" w:space="0" w:color="auto"/>
              <w:right w:val="nil"/>
            </w:tcBorders>
            <w:shd w:val="clear" w:color="auto" w:fill="FFFFFF"/>
            <w:vAlign w:val="center"/>
          </w:tcPr>
          <w:p w14:paraId="504E0C4E" w14:textId="0D64FAA0" w:rsidR="009B450D" w:rsidRPr="001062AF" w:rsidRDefault="002516C9" w:rsidP="009466DC">
            <w:pPr>
              <w:rPr>
                <w:rFonts w:ascii="NobelCE Lt" w:hAnsi="NobelCE Lt" w:cs="Tahoma"/>
              </w:rPr>
            </w:pPr>
            <w:r>
              <w:rPr>
                <w:rFonts w:ascii="NobelCE Lt" w:hAnsi="NobelCE Lt" w:cs="Tahoma"/>
              </w:rPr>
              <w:t>163</w:t>
            </w:r>
          </w:p>
        </w:tc>
        <w:tc>
          <w:tcPr>
            <w:tcW w:w="697" w:type="dxa"/>
            <w:tcBorders>
              <w:top w:val="single" w:sz="4" w:space="0" w:color="auto"/>
              <w:left w:val="nil"/>
              <w:bottom w:val="single" w:sz="4" w:space="0" w:color="auto"/>
              <w:right w:val="nil"/>
            </w:tcBorders>
            <w:shd w:val="clear" w:color="auto" w:fill="FFFFFF"/>
            <w:vAlign w:val="center"/>
          </w:tcPr>
          <w:p w14:paraId="5D3ADCE2" w14:textId="1FBF2489"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3638AE0F" w14:textId="5ADFE1DA" w:rsidR="009B450D" w:rsidRPr="001062AF" w:rsidRDefault="009B450D" w:rsidP="009466DC">
            <w:pPr>
              <w:rPr>
                <w:rFonts w:ascii="NobelCE Lt" w:hAnsi="NobelCE Lt" w:cs="Tahoma"/>
              </w:rPr>
            </w:pPr>
          </w:p>
        </w:tc>
      </w:tr>
      <w:tr w:rsidR="009B450D" w:rsidRPr="001062AF" w14:paraId="1CB52FA3"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66470956" w14:textId="77777777" w:rsidR="009B450D" w:rsidRPr="001062AF" w:rsidRDefault="009B450D" w:rsidP="009466DC">
            <w:pPr>
              <w:rPr>
                <w:rFonts w:ascii="NobelCE Lt" w:hAnsi="NobelCE Lt" w:cs="Tahoma"/>
                <w:sz w:val="18"/>
                <w:szCs w:val="18"/>
              </w:rPr>
            </w:pPr>
          </w:p>
        </w:tc>
        <w:tc>
          <w:tcPr>
            <w:tcW w:w="5876" w:type="dxa"/>
            <w:tcBorders>
              <w:top w:val="single" w:sz="4" w:space="0" w:color="auto"/>
              <w:left w:val="nil"/>
              <w:bottom w:val="single" w:sz="4" w:space="0" w:color="auto"/>
              <w:right w:val="nil"/>
            </w:tcBorders>
            <w:shd w:val="clear" w:color="auto" w:fill="FFFFFF"/>
            <w:vAlign w:val="center"/>
          </w:tcPr>
          <w:p w14:paraId="4E3E02AE" w14:textId="77777777" w:rsidR="009B450D" w:rsidRPr="001062AF" w:rsidRDefault="009B450D" w:rsidP="009466DC">
            <w:pPr>
              <w:rPr>
                <w:rFonts w:ascii="NobelCE Lt" w:hAnsi="NobelCE Lt" w:cs="Tahoma"/>
              </w:rPr>
            </w:pPr>
          </w:p>
        </w:tc>
        <w:tc>
          <w:tcPr>
            <w:tcW w:w="697" w:type="dxa"/>
            <w:tcBorders>
              <w:top w:val="single" w:sz="4" w:space="0" w:color="auto"/>
              <w:left w:val="nil"/>
              <w:bottom w:val="single" w:sz="4" w:space="0" w:color="auto"/>
              <w:right w:val="nil"/>
            </w:tcBorders>
            <w:shd w:val="clear" w:color="auto" w:fill="FFFFFF"/>
            <w:vAlign w:val="center"/>
          </w:tcPr>
          <w:p w14:paraId="3BF9B044" w14:textId="77777777"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74EBFF7C" w14:textId="77777777" w:rsidR="009B450D" w:rsidRPr="001062AF" w:rsidRDefault="009B450D" w:rsidP="009466DC">
            <w:pPr>
              <w:rPr>
                <w:rFonts w:ascii="NobelCE Lt" w:hAnsi="NobelCE Lt" w:cs="Tahoma"/>
              </w:rPr>
            </w:pPr>
          </w:p>
        </w:tc>
      </w:tr>
      <w:tr w:rsidR="009B450D" w:rsidRPr="001062AF" w14:paraId="3AAC6284" w14:textId="77777777" w:rsidTr="002516C9">
        <w:trPr>
          <w:trHeight w:hRule="exact" w:val="284"/>
        </w:trPr>
        <w:tc>
          <w:tcPr>
            <w:tcW w:w="3622" w:type="dxa"/>
            <w:tcBorders>
              <w:top w:val="nil"/>
              <w:left w:val="nil"/>
              <w:bottom w:val="single" w:sz="4" w:space="0" w:color="auto"/>
              <w:right w:val="nil"/>
            </w:tcBorders>
            <w:shd w:val="clear" w:color="auto" w:fill="DFE3EE"/>
            <w:vAlign w:val="center"/>
          </w:tcPr>
          <w:p w14:paraId="75EF44EE" w14:textId="77777777" w:rsidR="009B450D" w:rsidRPr="001062AF" w:rsidRDefault="009B450D" w:rsidP="009466DC">
            <w:pPr>
              <w:rPr>
                <w:rFonts w:ascii="NobelCE Lt" w:hAnsi="NobelCE Lt" w:cs="Tahoma"/>
              </w:rPr>
            </w:pPr>
            <w:r w:rsidRPr="001062AF">
              <w:rPr>
                <w:rFonts w:ascii="NobelCE Bk" w:hAnsi="NobelCE Bk"/>
                <w:b/>
              </w:rPr>
              <w:t>SVORIAI (kg)</w:t>
            </w:r>
          </w:p>
        </w:tc>
        <w:tc>
          <w:tcPr>
            <w:tcW w:w="5876" w:type="dxa"/>
            <w:tcBorders>
              <w:top w:val="nil"/>
              <w:left w:val="nil"/>
              <w:bottom w:val="single" w:sz="4" w:space="0" w:color="auto"/>
              <w:right w:val="nil"/>
            </w:tcBorders>
            <w:shd w:val="clear" w:color="auto" w:fill="DFE3EE"/>
            <w:vAlign w:val="center"/>
          </w:tcPr>
          <w:p w14:paraId="77345A2A" w14:textId="75EF80B9" w:rsidR="009B450D" w:rsidRPr="001062AF" w:rsidRDefault="009B450D" w:rsidP="009466DC">
            <w:pPr>
              <w:rPr>
                <w:rFonts w:ascii="NobelCE Lt" w:hAnsi="NobelCE Lt" w:cs="Tahoma"/>
              </w:rPr>
            </w:pPr>
          </w:p>
        </w:tc>
        <w:tc>
          <w:tcPr>
            <w:tcW w:w="697" w:type="dxa"/>
            <w:tcBorders>
              <w:top w:val="nil"/>
              <w:left w:val="nil"/>
              <w:bottom w:val="single" w:sz="4" w:space="0" w:color="auto"/>
              <w:right w:val="nil"/>
            </w:tcBorders>
            <w:shd w:val="clear" w:color="auto" w:fill="DFE3EE"/>
            <w:vAlign w:val="center"/>
          </w:tcPr>
          <w:p w14:paraId="2E73F944" w14:textId="4E35772B" w:rsidR="009B450D" w:rsidRPr="001062AF" w:rsidRDefault="009B450D" w:rsidP="009466DC">
            <w:pPr>
              <w:rPr>
                <w:rFonts w:ascii="NobelCE Lt" w:hAnsi="NobelCE Lt" w:cs="Tahoma"/>
              </w:rPr>
            </w:pPr>
          </w:p>
        </w:tc>
        <w:tc>
          <w:tcPr>
            <w:tcW w:w="295" w:type="dxa"/>
            <w:tcBorders>
              <w:top w:val="nil"/>
              <w:left w:val="nil"/>
              <w:bottom w:val="single" w:sz="4" w:space="0" w:color="auto"/>
              <w:right w:val="nil"/>
            </w:tcBorders>
            <w:shd w:val="clear" w:color="auto" w:fill="DFE3EE"/>
            <w:vAlign w:val="center"/>
          </w:tcPr>
          <w:p w14:paraId="322E70DB" w14:textId="421F9811" w:rsidR="009B450D" w:rsidRPr="001062AF" w:rsidRDefault="009B450D" w:rsidP="009466DC">
            <w:pPr>
              <w:rPr>
                <w:rFonts w:ascii="NobelCE Lt" w:hAnsi="NobelCE Lt" w:cs="Tahoma"/>
              </w:rPr>
            </w:pPr>
          </w:p>
        </w:tc>
      </w:tr>
      <w:tr w:rsidR="009B450D" w:rsidRPr="001062AF" w14:paraId="28C4C6EB"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024C3D72" w14:textId="0495A483" w:rsidR="009B450D" w:rsidRPr="001062AF" w:rsidRDefault="009B450D" w:rsidP="009466DC">
            <w:pPr>
              <w:rPr>
                <w:rFonts w:ascii="NobelCE Lt" w:hAnsi="NobelCE Lt" w:cs="Tahoma"/>
              </w:rPr>
            </w:pPr>
            <w:r w:rsidRPr="001062AF">
              <w:rPr>
                <w:rFonts w:ascii="NobelCE Lt" w:hAnsi="NobelCE Lt" w:cs="Tahoma"/>
              </w:rPr>
              <w:t>Bendroji masė</w:t>
            </w:r>
            <w:r w:rsidR="00BC6326">
              <w:rPr>
                <w:rFonts w:ascii="NobelCE Lt" w:hAnsi="NobelCE Lt" w:cs="Tahoma"/>
              </w:rPr>
              <w:t xml:space="preserve"> </w:t>
            </w:r>
            <w:r w:rsidR="00BC6326" w:rsidRPr="00BC6326">
              <w:rPr>
                <w:rFonts w:ascii="NobelCE Lt" w:hAnsi="NobelCE Lt" w:cs="Tahoma"/>
                <w:vertAlign w:val="superscript"/>
              </w:rPr>
              <w:t>3</w:t>
            </w:r>
          </w:p>
        </w:tc>
        <w:tc>
          <w:tcPr>
            <w:tcW w:w="5876" w:type="dxa"/>
            <w:tcBorders>
              <w:top w:val="single" w:sz="4" w:space="0" w:color="auto"/>
              <w:left w:val="nil"/>
              <w:bottom w:val="single" w:sz="4" w:space="0" w:color="auto"/>
              <w:right w:val="nil"/>
            </w:tcBorders>
            <w:shd w:val="clear" w:color="auto" w:fill="FFFFFF"/>
            <w:vAlign w:val="center"/>
          </w:tcPr>
          <w:p w14:paraId="41DDE993" w14:textId="4725883C" w:rsidR="009B450D" w:rsidRPr="001062AF" w:rsidRDefault="009B450D" w:rsidP="009466DC">
            <w:pPr>
              <w:rPr>
                <w:rFonts w:ascii="NobelCE Lt" w:hAnsi="NobelCE Lt" w:cs="Tahoma"/>
              </w:rPr>
            </w:pPr>
            <w:r>
              <w:rPr>
                <w:rFonts w:ascii="NobelCE Lt" w:hAnsi="NobelCE Lt" w:cs="Tahoma"/>
              </w:rPr>
              <w:t>2</w:t>
            </w:r>
            <w:r w:rsidR="002516C9">
              <w:rPr>
                <w:rFonts w:ascii="NobelCE Lt" w:hAnsi="NobelCE Lt" w:cs="Tahoma"/>
              </w:rPr>
              <w:t>880</w:t>
            </w:r>
          </w:p>
        </w:tc>
        <w:tc>
          <w:tcPr>
            <w:tcW w:w="697" w:type="dxa"/>
            <w:tcBorders>
              <w:top w:val="single" w:sz="4" w:space="0" w:color="auto"/>
              <w:left w:val="nil"/>
              <w:bottom w:val="single" w:sz="4" w:space="0" w:color="auto"/>
              <w:right w:val="nil"/>
            </w:tcBorders>
            <w:shd w:val="clear" w:color="auto" w:fill="FFFFFF"/>
            <w:vAlign w:val="center"/>
          </w:tcPr>
          <w:p w14:paraId="795677DB" w14:textId="74297CA5"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0540FA08" w14:textId="51199300" w:rsidR="009B450D" w:rsidRPr="001062AF" w:rsidRDefault="009B450D" w:rsidP="009466DC">
            <w:pPr>
              <w:rPr>
                <w:rFonts w:ascii="NobelCE Lt" w:hAnsi="NobelCE Lt" w:cs="Tahoma"/>
              </w:rPr>
            </w:pPr>
          </w:p>
        </w:tc>
      </w:tr>
      <w:tr w:rsidR="009B450D" w:rsidRPr="001062AF" w14:paraId="24FD5395"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20100030" w14:textId="77777777" w:rsidR="009B450D" w:rsidRPr="001062AF" w:rsidRDefault="009B450D" w:rsidP="009466DC">
            <w:pPr>
              <w:rPr>
                <w:rFonts w:ascii="NobelCE Lt" w:hAnsi="NobelCE Lt" w:cs="Tahoma"/>
              </w:rPr>
            </w:pPr>
            <w:r w:rsidRPr="001062AF">
              <w:rPr>
                <w:rFonts w:ascii="NobelCE Lt" w:hAnsi="NobelCE Lt" w:cs="Tahoma"/>
              </w:rPr>
              <w:t>Tuščio masė (min. - max.)</w:t>
            </w:r>
          </w:p>
        </w:tc>
        <w:tc>
          <w:tcPr>
            <w:tcW w:w="5876" w:type="dxa"/>
            <w:tcBorders>
              <w:top w:val="single" w:sz="4" w:space="0" w:color="auto"/>
              <w:left w:val="nil"/>
              <w:bottom w:val="single" w:sz="4" w:space="0" w:color="auto"/>
              <w:right w:val="nil"/>
            </w:tcBorders>
            <w:shd w:val="clear" w:color="auto" w:fill="FFFFFF"/>
            <w:vAlign w:val="center"/>
          </w:tcPr>
          <w:p w14:paraId="20E3EA9C" w14:textId="7A6E1208" w:rsidR="009B450D" w:rsidRPr="001062AF" w:rsidRDefault="002516C9" w:rsidP="009466DC">
            <w:pPr>
              <w:rPr>
                <w:rFonts w:ascii="NobelCE Lt" w:hAnsi="NobelCE Lt" w:cs="Tahoma"/>
              </w:rPr>
            </w:pPr>
            <w:r>
              <w:rPr>
                <w:rFonts w:ascii="NobelCE Lt" w:hAnsi="NobelCE Lt" w:cs="Tahoma"/>
              </w:rPr>
              <w:t>2345 - 2355</w:t>
            </w:r>
          </w:p>
        </w:tc>
        <w:tc>
          <w:tcPr>
            <w:tcW w:w="697" w:type="dxa"/>
            <w:tcBorders>
              <w:top w:val="single" w:sz="4" w:space="0" w:color="auto"/>
              <w:left w:val="nil"/>
              <w:bottom w:val="single" w:sz="4" w:space="0" w:color="auto"/>
              <w:right w:val="nil"/>
            </w:tcBorders>
            <w:shd w:val="clear" w:color="auto" w:fill="FFFFFF"/>
            <w:vAlign w:val="center"/>
          </w:tcPr>
          <w:p w14:paraId="62AC2CD9" w14:textId="769FB67B"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02417A4B" w14:textId="5D294422" w:rsidR="009B450D" w:rsidRPr="001062AF" w:rsidRDefault="009B450D" w:rsidP="009466DC">
            <w:pPr>
              <w:rPr>
                <w:rFonts w:ascii="NobelCE Lt" w:hAnsi="NobelCE Lt" w:cs="Tahoma"/>
              </w:rPr>
            </w:pPr>
          </w:p>
        </w:tc>
      </w:tr>
      <w:tr w:rsidR="009B450D" w:rsidRPr="001062AF" w14:paraId="01F5928D"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257C47C9" w14:textId="77777777" w:rsidR="009B450D" w:rsidRPr="001062AF" w:rsidRDefault="009B450D" w:rsidP="009466DC">
            <w:pPr>
              <w:rPr>
                <w:rFonts w:ascii="NobelCE Lt" w:hAnsi="NobelCE Lt" w:cs="Tahoma"/>
              </w:rPr>
            </w:pPr>
          </w:p>
        </w:tc>
        <w:tc>
          <w:tcPr>
            <w:tcW w:w="5876" w:type="dxa"/>
            <w:tcBorders>
              <w:top w:val="single" w:sz="4" w:space="0" w:color="auto"/>
              <w:left w:val="nil"/>
              <w:bottom w:val="single" w:sz="4" w:space="0" w:color="auto"/>
              <w:right w:val="nil"/>
            </w:tcBorders>
            <w:shd w:val="clear" w:color="auto" w:fill="FFFFFF"/>
            <w:vAlign w:val="center"/>
          </w:tcPr>
          <w:p w14:paraId="2BDAAD88" w14:textId="77777777" w:rsidR="009B450D" w:rsidRPr="001062AF" w:rsidRDefault="009B450D" w:rsidP="009466DC">
            <w:pPr>
              <w:rPr>
                <w:rFonts w:ascii="NobelCE Lt" w:hAnsi="NobelCE Lt" w:cs="Tahoma"/>
              </w:rPr>
            </w:pPr>
          </w:p>
        </w:tc>
        <w:tc>
          <w:tcPr>
            <w:tcW w:w="697" w:type="dxa"/>
            <w:tcBorders>
              <w:top w:val="single" w:sz="4" w:space="0" w:color="auto"/>
              <w:left w:val="nil"/>
              <w:bottom w:val="single" w:sz="4" w:space="0" w:color="auto"/>
              <w:right w:val="nil"/>
            </w:tcBorders>
            <w:shd w:val="clear" w:color="auto" w:fill="FFFFFF"/>
            <w:vAlign w:val="center"/>
          </w:tcPr>
          <w:p w14:paraId="7F400721" w14:textId="77777777"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565E7D31" w14:textId="77777777" w:rsidR="009B450D" w:rsidRPr="001062AF" w:rsidRDefault="009B450D" w:rsidP="009466DC">
            <w:pPr>
              <w:rPr>
                <w:rFonts w:ascii="NobelCE Lt" w:hAnsi="NobelCE Lt" w:cs="Tahoma"/>
              </w:rPr>
            </w:pPr>
          </w:p>
        </w:tc>
      </w:tr>
      <w:tr w:rsidR="009B450D" w:rsidRPr="001062AF" w14:paraId="7E11515F" w14:textId="77777777" w:rsidTr="002516C9">
        <w:trPr>
          <w:trHeight w:hRule="exact" w:val="284"/>
        </w:trPr>
        <w:tc>
          <w:tcPr>
            <w:tcW w:w="3622" w:type="dxa"/>
            <w:tcBorders>
              <w:top w:val="single" w:sz="4" w:space="0" w:color="auto"/>
              <w:left w:val="nil"/>
              <w:bottom w:val="single" w:sz="4" w:space="0" w:color="auto"/>
              <w:right w:val="nil"/>
            </w:tcBorders>
            <w:shd w:val="clear" w:color="auto" w:fill="DFE3EE"/>
            <w:vAlign w:val="center"/>
          </w:tcPr>
          <w:p w14:paraId="4503E538" w14:textId="3EAA2F2D" w:rsidR="009B450D" w:rsidRPr="001062AF" w:rsidRDefault="009B450D" w:rsidP="009466DC">
            <w:pPr>
              <w:rPr>
                <w:rFonts w:ascii="NobelCE Lt" w:hAnsi="NobelCE Lt" w:cs="Tahoma"/>
              </w:rPr>
            </w:pPr>
            <w:r w:rsidRPr="001062AF">
              <w:rPr>
                <w:rFonts w:ascii="NobelCE Bk" w:hAnsi="NobelCE Bk"/>
                <w:b/>
              </w:rPr>
              <w:t xml:space="preserve">TALPOS </w:t>
            </w:r>
            <w:r w:rsidRPr="00362692">
              <w:rPr>
                <w:rFonts w:ascii="NobelCE Bk" w:hAnsi="NobelCE Bk"/>
                <w:b/>
                <w:vertAlign w:val="superscript"/>
              </w:rPr>
              <w:t>*</w:t>
            </w:r>
          </w:p>
        </w:tc>
        <w:tc>
          <w:tcPr>
            <w:tcW w:w="5876" w:type="dxa"/>
            <w:tcBorders>
              <w:top w:val="single" w:sz="4" w:space="0" w:color="auto"/>
              <w:left w:val="nil"/>
              <w:bottom w:val="single" w:sz="4" w:space="0" w:color="auto"/>
              <w:right w:val="nil"/>
            </w:tcBorders>
            <w:shd w:val="clear" w:color="auto" w:fill="DFE3EE"/>
            <w:vAlign w:val="center"/>
          </w:tcPr>
          <w:p w14:paraId="417D5F73" w14:textId="77777777" w:rsidR="009B450D" w:rsidRPr="001062AF" w:rsidRDefault="009B450D" w:rsidP="009466DC">
            <w:pPr>
              <w:rPr>
                <w:rFonts w:ascii="NobelCE Lt" w:hAnsi="NobelCE Lt" w:cs="Tahoma"/>
              </w:rPr>
            </w:pPr>
          </w:p>
        </w:tc>
        <w:tc>
          <w:tcPr>
            <w:tcW w:w="697" w:type="dxa"/>
            <w:tcBorders>
              <w:top w:val="single" w:sz="4" w:space="0" w:color="auto"/>
              <w:left w:val="nil"/>
              <w:bottom w:val="single" w:sz="4" w:space="0" w:color="auto"/>
              <w:right w:val="nil"/>
            </w:tcBorders>
            <w:shd w:val="clear" w:color="auto" w:fill="DFE3EE"/>
            <w:vAlign w:val="center"/>
          </w:tcPr>
          <w:p w14:paraId="01C3A1E9" w14:textId="77777777"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DFE3EE"/>
            <w:vAlign w:val="center"/>
          </w:tcPr>
          <w:p w14:paraId="49272709" w14:textId="77777777" w:rsidR="009B450D" w:rsidRPr="001062AF" w:rsidRDefault="009B450D" w:rsidP="009466DC">
            <w:pPr>
              <w:rPr>
                <w:rFonts w:ascii="NobelCE Lt" w:hAnsi="NobelCE Lt" w:cs="Tahoma"/>
              </w:rPr>
            </w:pPr>
          </w:p>
        </w:tc>
      </w:tr>
      <w:tr w:rsidR="00BC6326" w:rsidRPr="001062AF" w14:paraId="38213735" w14:textId="77777777" w:rsidTr="00E06199">
        <w:trPr>
          <w:trHeight w:hRule="exact" w:val="284"/>
        </w:trPr>
        <w:tc>
          <w:tcPr>
            <w:tcW w:w="3622" w:type="dxa"/>
            <w:tcBorders>
              <w:top w:val="single" w:sz="4" w:space="0" w:color="auto"/>
              <w:left w:val="nil"/>
              <w:bottom w:val="single" w:sz="4" w:space="0" w:color="auto"/>
              <w:right w:val="nil"/>
            </w:tcBorders>
            <w:shd w:val="clear" w:color="auto" w:fill="FFFFFF"/>
          </w:tcPr>
          <w:p w14:paraId="796B96D4" w14:textId="5C16AF3D" w:rsidR="00BC6326" w:rsidRPr="00BC6326" w:rsidRDefault="00BC6326" w:rsidP="00BC6326">
            <w:pPr>
              <w:rPr>
                <w:rFonts w:ascii="NobelCE Lt" w:hAnsi="NobelCE Lt" w:cs="Tahoma"/>
              </w:rPr>
            </w:pPr>
            <w:r w:rsidRPr="00BC6326">
              <w:rPr>
                <w:rFonts w:ascii="NobelCE Lt" w:hAnsi="NobelCE Lt"/>
              </w:rPr>
              <w:t>Bagažo talpa - trečiosios eilės sėdynės pakeltos (l)</w:t>
            </w:r>
          </w:p>
        </w:tc>
        <w:tc>
          <w:tcPr>
            <w:tcW w:w="5876" w:type="dxa"/>
            <w:tcBorders>
              <w:top w:val="single" w:sz="4" w:space="0" w:color="auto"/>
              <w:left w:val="nil"/>
              <w:bottom w:val="single" w:sz="4" w:space="0" w:color="auto"/>
              <w:right w:val="nil"/>
            </w:tcBorders>
            <w:shd w:val="clear" w:color="auto" w:fill="FFFFFF"/>
            <w:vAlign w:val="center"/>
          </w:tcPr>
          <w:p w14:paraId="2F8643D2" w14:textId="77777777" w:rsidR="00BC6326" w:rsidRPr="001062AF" w:rsidRDefault="00BC6326" w:rsidP="00BC6326">
            <w:pPr>
              <w:rPr>
                <w:rFonts w:ascii="NobelCE Lt" w:hAnsi="NobelCE Lt" w:cs="Tahoma"/>
              </w:rPr>
            </w:pPr>
            <w:r>
              <w:rPr>
                <w:rFonts w:ascii="NobelCE Lt" w:hAnsi="NobelCE Lt" w:cs="Tahoma"/>
              </w:rPr>
              <w:t>461</w:t>
            </w:r>
          </w:p>
        </w:tc>
        <w:tc>
          <w:tcPr>
            <w:tcW w:w="697" w:type="dxa"/>
            <w:tcBorders>
              <w:top w:val="single" w:sz="4" w:space="0" w:color="auto"/>
              <w:left w:val="nil"/>
              <w:bottom w:val="single" w:sz="4" w:space="0" w:color="auto"/>
              <w:right w:val="nil"/>
            </w:tcBorders>
            <w:shd w:val="clear" w:color="auto" w:fill="FFFFFF"/>
            <w:vAlign w:val="center"/>
          </w:tcPr>
          <w:p w14:paraId="4CE48C0E" w14:textId="6828864A" w:rsidR="00BC6326" w:rsidRPr="001062AF" w:rsidRDefault="00BC6326" w:rsidP="00BC6326">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76DDDAD6" w14:textId="1327C417" w:rsidR="00BC6326" w:rsidRPr="001062AF" w:rsidRDefault="00BC6326" w:rsidP="00BC6326">
            <w:pPr>
              <w:rPr>
                <w:rFonts w:ascii="NobelCE Lt" w:hAnsi="NobelCE Lt" w:cs="Tahoma"/>
              </w:rPr>
            </w:pPr>
          </w:p>
        </w:tc>
      </w:tr>
      <w:tr w:rsidR="00BC6326" w:rsidRPr="001062AF" w14:paraId="5541FD52" w14:textId="77777777" w:rsidTr="00E06199">
        <w:trPr>
          <w:trHeight w:hRule="exact" w:val="284"/>
        </w:trPr>
        <w:tc>
          <w:tcPr>
            <w:tcW w:w="3622" w:type="dxa"/>
            <w:tcBorders>
              <w:top w:val="single" w:sz="4" w:space="0" w:color="auto"/>
              <w:left w:val="nil"/>
              <w:bottom w:val="single" w:sz="4" w:space="0" w:color="auto"/>
              <w:right w:val="nil"/>
            </w:tcBorders>
            <w:shd w:val="clear" w:color="auto" w:fill="FFFFFF"/>
          </w:tcPr>
          <w:p w14:paraId="6D4FC2A5" w14:textId="5A477164" w:rsidR="00BC6326" w:rsidRPr="00BC6326" w:rsidRDefault="00BC6326" w:rsidP="00BC6326">
            <w:pPr>
              <w:rPr>
                <w:rFonts w:ascii="NobelCE Lt" w:hAnsi="NobelCE Lt" w:cs="Tahoma"/>
              </w:rPr>
            </w:pPr>
            <w:r w:rsidRPr="00BC6326">
              <w:rPr>
                <w:rFonts w:ascii="NobelCE Lt" w:hAnsi="NobelCE Lt"/>
              </w:rPr>
              <w:t>Bagažo talpa - galinės sėdynės vertikaliai (l)</w:t>
            </w:r>
            <w:r w:rsidRPr="00BC6326">
              <w:rPr>
                <w:rFonts w:ascii="NobelCE Lt" w:hAnsi="NobelCE Lt"/>
                <w:vertAlign w:val="superscript"/>
              </w:rPr>
              <w:t>4</w:t>
            </w:r>
            <w:r>
              <w:rPr>
                <w:rFonts w:ascii="NobelCE Lt" w:hAnsi="NobelCE Lt"/>
              </w:rPr>
              <w:t xml:space="preserve"> </w:t>
            </w:r>
          </w:p>
        </w:tc>
        <w:tc>
          <w:tcPr>
            <w:tcW w:w="5876" w:type="dxa"/>
            <w:tcBorders>
              <w:top w:val="single" w:sz="4" w:space="0" w:color="auto"/>
              <w:left w:val="nil"/>
              <w:bottom w:val="single" w:sz="4" w:space="0" w:color="auto"/>
              <w:right w:val="nil"/>
            </w:tcBorders>
            <w:shd w:val="clear" w:color="auto" w:fill="FFFFFF"/>
            <w:vAlign w:val="center"/>
          </w:tcPr>
          <w:p w14:paraId="27EB1E57" w14:textId="77777777" w:rsidR="00BC6326" w:rsidRPr="001062AF" w:rsidRDefault="00BC6326" w:rsidP="00BC6326">
            <w:pPr>
              <w:rPr>
                <w:rFonts w:ascii="NobelCE Lt" w:hAnsi="NobelCE Lt" w:cs="Tahoma"/>
              </w:rPr>
            </w:pPr>
            <w:r>
              <w:rPr>
                <w:rFonts w:ascii="NobelCE Lt" w:hAnsi="NobelCE Lt" w:cs="Tahoma"/>
              </w:rPr>
              <w:t>612</w:t>
            </w:r>
          </w:p>
        </w:tc>
        <w:tc>
          <w:tcPr>
            <w:tcW w:w="697" w:type="dxa"/>
            <w:tcBorders>
              <w:top w:val="single" w:sz="4" w:space="0" w:color="auto"/>
              <w:left w:val="nil"/>
              <w:bottom w:val="single" w:sz="4" w:space="0" w:color="auto"/>
              <w:right w:val="nil"/>
            </w:tcBorders>
            <w:shd w:val="clear" w:color="auto" w:fill="FFFFFF"/>
            <w:vAlign w:val="center"/>
          </w:tcPr>
          <w:p w14:paraId="01F7C6C0" w14:textId="75B4BD97" w:rsidR="00BC6326" w:rsidRPr="001062AF" w:rsidRDefault="00BC6326" w:rsidP="00BC6326">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199070BF" w14:textId="779A63DE" w:rsidR="00BC6326" w:rsidRPr="001062AF" w:rsidRDefault="00BC6326" w:rsidP="00BC6326">
            <w:pPr>
              <w:rPr>
                <w:rFonts w:ascii="NobelCE Lt" w:hAnsi="NobelCE Lt" w:cs="Tahoma"/>
              </w:rPr>
            </w:pPr>
          </w:p>
        </w:tc>
      </w:tr>
      <w:tr w:rsidR="009B450D" w:rsidRPr="001062AF" w14:paraId="5A1BD6CE" w14:textId="77777777" w:rsidTr="002516C9">
        <w:trPr>
          <w:trHeight w:hRule="exact" w:val="284"/>
        </w:trPr>
        <w:tc>
          <w:tcPr>
            <w:tcW w:w="3622" w:type="dxa"/>
            <w:tcBorders>
              <w:top w:val="single" w:sz="4" w:space="0" w:color="auto"/>
              <w:left w:val="nil"/>
              <w:bottom w:val="single" w:sz="4" w:space="0" w:color="auto"/>
              <w:right w:val="nil"/>
            </w:tcBorders>
            <w:shd w:val="clear" w:color="auto" w:fill="FFFFFF"/>
            <w:vAlign w:val="center"/>
          </w:tcPr>
          <w:p w14:paraId="5FA00A87" w14:textId="77777777" w:rsidR="009B450D" w:rsidRPr="001062AF" w:rsidRDefault="009B450D" w:rsidP="009466DC">
            <w:pPr>
              <w:rPr>
                <w:rFonts w:ascii="NobelCE Lt" w:hAnsi="NobelCE Lt" w:cs="Tahoma"/>
              </w:rPr>
            </w:pPr>
            <w:r w:rsidRPr="001062AF">
              <w:rPr>
                <w:rFonts w:ascii="NobelCE Lt" w:hAnsi="NobelCE Lt" w:cs="Tahoma"/>
              </w:rPr>
              <w:t xml:space="preserve">Kuro bako </w:t>
            </w:r>
            <w:r>
              <w:rPr>
                <w:rFonts w:ascii="NobelCE Lt" w:hAnsi="NobelCE Lt" w:cs="Tahoma"/>
              </w:rPr>
              <w:t>tūris</w:t>
            </w:r>
            <w:r w:rsidRPr="001062AF">
              <w:rPr>
                <w:rFonts w:ascii="NobelCE Lt" w:hAnsi="NobelCE Lt" w:cs="Tahoma"/>
              </w:rPr>
              <w:t xml:space="preserve"> (l)</w:t>
            </w:r>
          </w:p>
        </w:tc>
        <w:tc>
          <w:tcPr>
            <w:tcW w:w="5876" w:type="dxa"/>
            <w:tcBorders>
              <w:top w:val="single" w:sz="4" w:space="0" w:color="auto"/>
              <w:left w:val="nil"/>
              <w:bottom w:val="single" w:sz="4" w:space="0" w:color="auto"/>
              <w:right w:val="nil"/>
            </w:tcBorders>
            <w:shd w:val="clear" w:color="auto" w:fill="FFFFFF"/>
            <w:vAlign w:val="center"/>
          </w:tcPr>
          <w:p w14:paraId="19C0D1C9" w14:textId="43218D61" w:rsidR="009B450D" w:rsidRPr="001062AF" w:rsidRDefault="009B450D" w:rsidP="009466DC">
            <w:pPr>
              <w:rPr>
                <w:rFonts w:ascii="NobelCE Lt" w:hAnsi="NobelCE Lt" w:cs="Tahoma"/>
              </w:rPr>
            </w:pPr>
            <w:r>
              <w:rPr>
                <w:rFonts w:ascii="NobelCE Lt" w:hAnsi="NobelCE Lt" w:cs="Tahoma"/>
              </w:rPr>
              <w:t>6</w:t>
            </w:r>
            <w:r w:rsidR="002516C9">
              <w:rPr>
                <w:rFonts w:ascii="NobelCE Lt" w:hAnsi="NobelCE Lt" w:cs="Tahoma"/>
              </w:rPr>
              <w:t>0</w:t>
            </w:r>
          </w:p>
        </w:tc>
        <w:tc>
          <w:tcPr>
            <w:tcW w:w="697" w:type="dxa"/>
            <w:tcBorders>
              <w:top w:val="single" w:sz="4" w:space="0" w:color="auto"/>
              <w:left w:val="nil"/>
              <w:bottom w:val="single" w:sz="4" w:space="0" w:color="auto"/>
              <w:right w:val="nil"/>
            </w:tcBorders>
            <w:shd w:val="clear" w:color="auto" w:fill="FFFFFF"/>
            <w:vAlign w:val="center"/>
          </w:tcPr>
          <w:p w14:paraId="153CBF59" w14:textId="31DA3B99" w:rsidR="009B450D" w:rsidRPr="001062AF" w:rsidRDefault="009B450D" w:rsidP="009466DC">
            <w:pPr>
              <w:rPr>
                <w:rFonts w:ascii="NobelCE Lt" w:hAnsi="NobelCE Lt" w:cs="Tahoma"/>
              </w:rPr>
            </w:pPr>
          </w:p>
        </w:tc>
        <w:tc>
          <w:tcPr>
            <w:tcW w:w="295" w:type="dxa"/>
            <w:tcBorders>
              <w:top w:val="single" w:sz="4" w:space="0" w:color="auto"/>
              <w:left w:val="nil"/>
              <w:bottom w:val="single" w:sz="4" w:space="0" w:color="auto"/>
              <w:right w:val="nil"/>
            </w:tcBorders>
            <w:shd w:val="clear" w:color="auto" w:fill="FFFFFF"/>
            <w:vAlign w:val="center"/>
          </w:tcPr>
          <w:p w14:paraId="56857D11" w14:textId="78F640B8" w:rsidR="009B450D" w:rsidRPr="001062AF" w:rsidRDefault="009B450D" w:rsidP="009466DC">
            <w:pPr>
              <w:rPr>
                <w:rFonts w:ascii="NobelCE Lt" w:hAnsi="NobelCE Lt" w:cs="Tahoma"/>
              </w:rPr>
            </w:pPr>
          </w:p>
        </w:tc>
      </w:tr>
      <w:tr w:rsidR="00BC6326" w:rsidRPr="001062AF" w14:paraId="791DA652" w14:textId="77777777" w:rsidTr="00BC6326">
        <w:trPr>
          <w:trHeight w:hRule="exact" w:val="2903"/>
        </w:trPr>
        <w:tc>
          <w:tcPr>
            <w:tcW w:w="10490" w:type="dxa"/>
            <w:gridSpan w:val="4"/>
            <w:tcBorders>
              <w:top w:val="single" w:sz="4" w:space="0" w:color="auto"/>
              <w:left w:val="nil"/>
              <w:bottom w:val="single" w:sz="4" w:space="0" w:color="auto"/>
              <w:right w:val="nil"/>
            </w:tcBorders>
            <w:shd w:val="clear" w:color="auto" w:fill="FFFFFF"/>
            <w:vAlign w:val="center"/>
          </w:tcPr>
          <w:p w14:paraId="3AEDB6A8" w14:textId="77777777" w:rsidR="00BC6326" w:rsidRPr="00BC6326" w:rsidRDefault="00BC6326" w:rsidP="00BC6326">
            <w:pPr>
              <w:rPr>
                <w:rFonts w:ascii="NobelCE Lt" w:hAnsi="NobelCE Lt" w:cs="Tahoma"/>
              </w:rPr>
            </w:pPr>
            <w:r w:rsidRPr="00BC6326">
              <w:rPr>
                <w:rFonts w:ascii="NobelCE Lt" w:hAnsi="NobelCE Lt" w:cs="Tahoma"/>
              </w:rPr>
              <w:t>1 Kombinuotas variklis ir elektros variklis (-iai).</w:t>
            </w:r>
          </w:p>
          <w:p w14:paraId="4C850DCB" w14:textId="77777777" w:rsidR="00BC6326" w:rsidRPr="00BC6326" w:rsidRDefault="00BC6326" w:rsidP="00BC6326">
            <w:pPr>
              <w:rPr>
                <w:rFonts w:ascii="NobelCE Lt" w:hAnsi="NobelCE Lt" w:cs="Tahoma"/>
              </w:rPr>
            </w:pPr>
            <w:r w:rsidRPr="00BC6326">
              <w:rPr>
                <w:rFonts w:ascii="NobelCE Lt" w:hAnsi="NobelCE Lt" w:cs="Tahoma"/>
              </w:rPr>
              <w:t>2 Degalų sąnaudų ir CO2 reikšmės išmatuotos kontroliuojamoje aplinkoje su tipiniu serijiniu modeliu pagal naujojo Europos reglamento WLTP EC 2017/1151 ir jo taikomų pakeitimų reikalavimus. Kiekvienai individualiai automobilio konfigūracijai galutinės degalų sąnaudų ir CO2 vertės gali būti apskaičiuojamos atsižvelgiant į užsakytą papildomą įrangą. Jūsų automobilio degalų sąnaudos ir CO2 vertės gali skirtis nuo šių išmatuotų ar apskaičiuotų verčių, nes automobilio degalų sąnaudoms ir išmetamo CO2 kiekiui įtakos turi vairavimo įpročiai, taip pat kiti veiksniai (pavyzdžiui, kelio sąlygos, eismas, transporto priemonės būklė, padangų slėgis, krovinys, keleivių skaičius ir t. t.). Daugiau informacijos apie naująjį WLTP bandymų metodą rasite adresu: www.lexus.eu/wltp#nedc.</w:t>
            </w:r>
          </w:p>
          <w:p w14:paraId="276EF885" w14:textId="77777777" w:rsidR="00BC6326" w:rsidRPr="00BC6326" w:rsidRDefault="00BC6326" w:rsidP="00BC6326">
            <w:pPr>
              <w:rPr>
                <w:rFonts w:ascii="NobelCE Lt" w:hAnsi="NobelCE Lt" w:cs="Tahoma"/>
              </w:rPr>
            </w:pPr>
            <w:r w:rsidRPr="00BC6326">
              <w:rPr>
                <w:rFonts w:ascii="NobelCE Lt" w:hAnsi="NobelCE Lt" w:cs="Tahoma"/>
              </w:rPr>
              <w:t>2 Visi išmetamųjų teršalų kiekio duomenys yra tikslinės vertės, kurios dar nėra patvirtintos.</w:t>
            </w:r>
          </w:p>
          <w:p w14:paraId="6740BCA3" w14:textId="77777777" w:rsidR="00BC6326" w:rsidRPr="00BC6326" w:rsidRDefault="00BC6326" w:rsidP="00BC6326">
            <w:pPr>
              <w:rPr>
                <w:rFonts w:ascii="NobelCE Lt" w:hAnsi="NobelCE Lt" w:cs="Tahoma"/>
              </w:rPr>
            </w:pPr>
            <w:r w:rsidRPr="00BC6326">
              <w:rPr>
                <w:rFonts w:ascii="NobelCE Lt" w:hAnsi="NobelCE Lt" w:cs="Tahoma"/>
              </w:rPr>
              <w:t>3 Bendroji masė skiriasi priklausomai nuo sėdimų vietų išdėstymo. Pirmasis skaičius nurodytas 7 vietų modeliui, antrasis - 4 vietų modeliui.</w:t>
            </w:r>
          </w:p>
          <w:p w14:paraId="26071782" w14:textId="3991AD81" w:rsidR="00BC6326" w:rsidRPr="001062AF" w:rsidRDefault="00BC6326" w:rsidP="00BC6326">
            <w:pPr>
              <w:rPr>
                <w:rFonts w:ascii="NobelCE Lt" w:hAnsi="NobelCE Lt" w:cs="Tahoma"/>
              </w:rPr>
            </w:pPr>
            <w:r w:rsidRPr="00BC6326">
              <w:rPr>
                <w:rFonts w:ascii="NobelCE Lt" w:hAnsi="NobelCE Lt" w:cs="Tahoma"/>
              </w:rPr>
              <w:t>4 Duomenys skiriasi priklausomai nuo sėdimųjų vietų išdėstymo. Pirmasis skaičius pateiktas 7 vietų modeliui, antrasis - 4 vietų modeliui. Bagažo tūris apskaičiuotas pagal VDA metodą. Į visus nurodytus skaičius įskaičiuota po grindimis esanti bagažo skyriaus daiktadėžė.</w:t>
            </w:r>
          </w:p>
        </w:tc>
      </w:tr>
    </w:tbl>
    <w:p w14:paraId="4AE20AEB" w14:textId="77777777" w:rsidR="009B450D" w:rsidRDefault="009B450D" w:rsidP="004C0AFB">
      <w:pPr>
        <w:rPr>
          <w:rFonts w:ascii="NobelCE Bk" w:hAnsi="NobelCE Bk" w:cs="Nobel-Light"/>
          <w:b/>
          <w:sz w:val="44"/>
          <w:szCs w:val="36"/>
        </w:rPr>
      </w:pPr>
    </w:p>
    <w:sectPr w:rsidR="009B450D" w:rsidSect="00D72E1D">
      <w:type w:val="continuous"/>
      <w:pgSz w:w="11906" w:h="16838"/>
      <w:pgMar w:top="922" w:right="827" w:bottom="1787" w:left="589" w:header="432"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58E27" w14:textId="77777777" w:rsidR="006943F3" w:rsidRDefault="006943F3" w:rsidP="0046613B">
      <w:r>
        <w:separator/>
      </w:r>
    </w:p>
  </w:endnote>
  <w:endnote w:type="continuationSeparator" w:id="0">
    <w:p w14:paraId="2A316A9C" w14:textId="77777777" w:rsidR="006943F3" w:rsidRDefault="006943F3" w:rsidP="0046613B">
      <w:r>
        <w:continuationSeparator/>
      </w:r>
    </w:p>
  </w:endnote>
  <w:endnote w:type="continuationNotice" w:id="1">
    <w:p w14:paraId="0A557ADE" w14:textId="77777777" w:rsidR="006943F3" w:rsidRDefault="006943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Light">
    <w:panose1 w:val="02000506020000020004"/>
    <w:charset w:val="BA"/>
    <w:family w:val="auto"/>
    <w:pitch w:val="variable"/>
    <w:sig w:usb0="A0002AA7" w:usb1="00000040" w:usb2="00000000" w:usb3="00000000" w:csb0="000001FF" w:csb1="00000000"/>
  </w:font>
  <w:font w:name="NobelCE Lt">
    <w:panose1 w:val="02000506020000020004"/>
    <w:charset w:val="00"/>
    <w:family w:val="modern"/>
    <w:notTrueType/>
    <w:pitch w:val="variable"/>
    <w:sig w:usb0="A00000AF" w:usb1="5000204A" w:usb2="00000000" w:usb3="00000000" w:csb0="00000193" w:csb1="00000000"/>
  </w:font>
  <w:font w:name="NobelCE-Light">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NobelCE Bk">
    <w:panose1 w:val="02000503040000020004"/>
    <w:charset w:val="00"/>
    <w:family w:val="modern"/>
    <w:notTrueType/>
    <w:pitch w:val="variable"/>
    <w:sig w:usb0="A00000AF" w:usb1="5000204A" w:usb2="00000000" w:usb3="00000000" w:csb0="00000193" w:csb1="00000000"/>
  </w:font>
  <w:font w:name="NobelCE Light">
    <w:altName w:val="Calibri"/>
    <w:panose1 w:val="00000000000000000000"/>
    <w:charset w:val="4D"/>
    <w:family w:val="auto"/>
    <w:notTrueType/>
    <w:pitch w:val="variable"/>
    <w:sig w:usb0="00000001" w:usb1="5000204A" w:usb2="00000000" w:usb3="00000000" w:csb0="00000083" w:csb1="00000000"/>
  </w:font>
  <w:font w:name="NobelCE Bold">
    <w:altName w:val="Calibri"/>
    <w:panose1 w:val="00000000000000000000"/>
    <w:charset w:val="4D"/>
    <w:family w:val="auto"/>
    <w:notTrueType/>
    <w:pitch w:val="variable"/>
    <w:sig w:usb0="00000001" w:usb1="5000204A" w:usb2="00000000" w:usb3="00000000" w:csb0="00000083"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E5473" w14:textId="77777777" w:rsidR="006943F3" w:rsidRPr="00D90CFE" w:rsidRDefault="006943F3" w:rsidP="00411101">
    <w:pPr>
      <w:pStyle w:val="Header"/>
      <w:tabs>
        <w:tab w:val="center" w:pos="10490"/>
        <w:tab w:val="right" w:pos="10632"/>
      </w:tabs>
      <w:spacing w:line="276" w:lineRule="auto"/>
      <w:rPr>
        <w:rFonts w:ascii="NobelCE Bold" w:hAnsi="NobelCE Bold" w:cs="Tahoma"/>
        <w:color w:val="7F7F7F"/>
        <w:kern w:val="20"/>
        <w:sz w:val="15"/>
        <w:szCs w:val="15"/>
      </w:rPr>
    </w:pPr>
    <w:r>
      <w:rPr>
        <w:noProof/>
        <w:lang w:val="en-US" w:eastAsia="en-US"/>
      </w:rPr>
      <w:drawing>
        <wp:anchor distT="0" distB="0" distL="114300" distR="114300" simplePos="0" relativeHeight="251655168" behindDoc="1" locked="0" layoutInCell="1" allowOverlap="1" wp14:anchorId="381D7AAB" wp14:editId="5DF7C79D">
          <wp:simplePos x="0" y="0"/>
          <wp:positionH relativeFrom="column">
            <wp:posOffset>5140960</wp:posOffset>
          </wp:positionH>
          <wp:positionV relativeFrom="paragraph">
            <wp:posOffset>51435</wp:posOffset>
          </wp:positionV>
          <wp:extent cx="1714500" cy="168910"/>
          <wp:effectExtent l="0" t="0" r="0" b="0"/>
          <wp:wrapNone/>
          <wp:docPr id="4"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68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144" behindDoc="1" locked="0" layoutInCell="1" allowOverlap="1" wp14:anchorId="05B1B58B" wp14:editId="0D8E515E">
          <wp:simplePos x="0" y="0"/>
          <wp:positionH relativeFrom="column">
            <wp:posOffset>-1905</wp:posOffset>
          </wp:positionH>
          <wp:positionV relativeFrom="paragraph">
            <wp:posOffset>-513715</wp:posOffset>
          </wp:positionV>
          <wp:extent cx="1601470" cy="420370"/>
          <wp:effectExtent l="0" t="0" r="0" b="0"/>
          <wp:wrapNone/>
          <wp:docPr id="3"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147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CFE">
      <w:rPr>
        <w:rFonts w:ascii="NobelCE Bold" w:hAnsi="NobelCE Bold" w:cs="Tahoma"/>
        <w:color w:val="7F7F7F"/>
        <w:kern w:val="20"/>
        <w:sz w:val="15"/>
        <w:szCs w:val="15"/>
      </w:rPr>
      <w:t xml:space="preserve">UAB AUTOTOJA                                                                                     </w:t>
    </w:r>
  </w:p>
  <w:p w14:paraId="790A859B" w14:textId="77777777" w:rsidR="006943F3" w:rsidRPr="00D90CFE" w:rsidRDefault="006943F3" w:rsidP="00E30BDE">
    <w:pPr>
      <w:pStyle w:val="Header"/>
      <w:tabs>
        <w:tab w:val="center" w:pos="10490"/>
        <w:tab w:val="right" w:pos="10632"/>
      </w:tabs>
      <w:spacing w:line="276" w:lineRule="auto"/>
      <w:rPr>
        <w:rFonts w:ascii="NobelCE Bk" w:hAnsi="NobelCE Bk" w:cs="Tahoma"/>
        <w:color w:val="7F7F7F"/>
        <w:kern w:val="20"/>
        <w:sz w:val="15"/>
        <w:szCs w:val="15"/>
      </w:rPr>
    </w:pPr>
    <w:r w:rsidRPr="00D90CFE">
      <w:rPr>
        <w:rFonts w:ascii="NobelCE Bk" w:hAnsi="NobelCE Bk" w:cs="Tahoma"/>
        <w:color w:val="7F7F7F"/>
        <w:kern w:val="20"/>
        <w:sz w:val="15"/>
        <w:szCs w:val="15"/>
        <w:lang w:val="en-US"/>
      </w:rPr>
      <w:t>Savanor</w:t>
    </w:r>
    <w:r w:rsidRPr="00D90CFE">
      <w:rPr>
        <w:rFonts w:ascii="NobelCE Bk" w:hAnsi="NobelCE Bk" w:cs="Tahoma"/>
        <w:color w:val="7F7F7F"/>
        <w:kern w:val="20"/>
        <w:sz w:val="15"/>
        <w:szCs w:val="15"/>
      </w:rPr>
      <w:t xml:space="preserve">ių pr. 447A, LT – 49185 Kaunas  Tel.: 8 37 40 80 33, el. p. </w:t>
    </w:r>
    <w:hyperlink r:id="rId3" w:history="1">
      <w:r w:rsidRPr="00D90CFE">
        <w:rPr>
          <w:rStyle w:val="Hyperlink"/>
          <w:rFonts w:ascii="NobelCE Bk" w:hAnsi="NobelCE Bk" w:cs="Tahoma"/>
          <w:color w:val="7F7F7F"/>
          <w:kern w:val="20"/>
          <w:sz w:val="15"/>
          <w:szCs w:val="15"/>
          <w:u w:val="none"/>
        </w:rPr>
        <w:t>lexus@lexuskaunas.lt</w:t>
      </w:r>
    </w:hyperlink>
    <w:r w:rsidRPr="00D90CFE">
      <w:rPr>
        <w:rFonts w:ascii="NobelCE Bk" w:hAnsi="NobelCE Bk" w:cs="Tahoma"/>
        <w:color w:val="7F7F7F"/>
        <w:kern w:val="20"/>
        <w:sz w:val="15"/>
        <w:szCs w:val="15"/>
      </w:rPr>
      <w:t xml:space="preserve">  www.lexuskaunas.lt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25F32" w14:textId="77777777" w:rsidR="006943F3" w:rsidRPr="00D90CFE" w:rsidRDefault="006943F3" w:rsidP="00C41612">
    <w:pPr>
      <w:pStyle w:val="Header"/>
      <w:tabs>
        <w:tab w:val="center" w:pos="10490"/>
        <w:tab w:val="right" w:pos="10632"/>
      </w:tabs>
      <w:spacing w:line="276" w:lineRule="auto"/>
      <w:rPr>
        <w:rFonts w:ascii="NobelCE Bold" w:hAnsi="NobelCE Bold" w:cs="Tahoma"/>
        <w:color w:val="7F7F7F"/>
        <w:kern w:val="20"/>
        <w:sz w:val="15"/>
        <w:szCs w:val="15"/>
      </w:rPr>
    </w:pPr>
    <w:r>
      <w:rPr>
        <w:noProof/>
        <w:lang w:val="en-US" w:eastAsia="en-US"/>
      </w:rPr>
      <w:drawing>
        <wp:anchor distT="0" distB="0" distL="114300" distR="114300" simplePos="0" relativeHeight="251657216" behindDoc="1" locked="0" layoutInCell="1" allowOverlap="1" wp14:anchorId="27D43BA5" wp14:editId="14010123">
          <wp:simplePos x="0" y="0"/>
          <wp:positionH relativeFrom="column">
            <wp:posOffset>5140960</wp:posOffset>
          </wp:positionH>
          <wp:positionV relativeFrom="paragraph">
            <wp:posOffset>51435</wp:posOffset>
          </wp:positionV>
          <wp:extent cx="1714500" cy="168910"/>
          <wp:effectExtent l="0" t="0" r="0" b="0"/>
          <wp:wrapNone/>
          <wp:docPr id="2"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68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192" behindDoc="1" locked="0" layoutInCell="1" allowOverlap="1" wp14:anchorId="0595472D" wp14:editId="4AD84A4F">
          <wp:simplePos x="0" y="0"/>
          <wp:positionH relativeFrom="column">
            <wp:posOffset>-1905</wp:posOffset>
          </wp:positionH>
          <wp:positionV relativeFrom="paragraph">
            <wp:posOffset>-513715</wp:posOffset>
          </wp:positionV>
          <wp:extent cx="1601470" cy="420370"/>
          <wp:effectExtent l="0" t="0" r="0" b="0"/>
          <wp:wrapNone/>
          <wp:docPr id="1"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147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CFE">
      <w:rPr>
        <w:rFonts w:ascii="NobelCE Bold" w:hAnsi="NobelCE Bold" w:cs="Tahoma"/>
        <w:color w:val="7F7F7F"/>
        <w:kern w:val="20"/>
        <w:sz w:val="15"/>
        <w:szCs w:val="15"/>
      </w:rPr>
      <w:t xml:space="preserve">UAB AUTOTOJA                                                                                     </w:t>
    </w:r>
  </w:p>
  <w:p w14:paraId="100AE56C" w14:textId="77777777" w:rsidR="006943F3" w:rsidRDefault="006943F3" w:rsidP="00C41612">
    <w:pPr>
      <w:pStyle w:val="Footer"/>
    </w:pPr>
    <w:r w:rsidRPr="00D90CFE">
      <w:rPr>
        <w:rFonts w:ascii="NobelCE Bk" w:hAnsi="NobelCE Bk" w:cs="Tahoma"/>
        <w:color w:val="7F7F7F"/>
        <w:kern w:val="20"/>
        <w:sz w:val="15"/>
        <w:szCs w:val="15"/>
        <w:lang w:val="en-US"/>
      </w:rPr>
      <w:t>Savanor</w:t>
    </w:r>
    <w:r w:rsidRPr="00D90CFE">
      <w:rPr>
        <w:rFonts w:ascii="NobelCE Bk" w:hAnsi="NobelCE Bk" w:cs="Tahoma"/>
        <w:color w:val="7F7F7F"/>
        <w:kern w:val="20"/>
        <w:sz w:val="15"/>
        <w:szCs w:val="15"/>
      </w:rPr>
      <w:t xml:space="preserve">ių pr. 447A, LT – 49185 Kaunas  Tel.: 8 37 40 80 33, el. p. </w:t>
    </w:r>
    <w:hyperlink r:id="rId3" w:history="1">
      <w:r w:rsidRPr="00D90CFE">
        <w:rPr>
          <w:rStyle w:val="Hyperlink"/>
          <w:rFonts w:ascii="NobelCE Bk" w:hAnsi="NobelCE Bk" w:cs="Tahoma"/>
          <w:color w:val="7F7F7F"/>
          <w:kern w:val="20"/>
          <w:sz w:val="15"/>
          <w:szCs w:val="15"/>
          <w:u w:val="none"/>
        </w:rPr>
        <w:t>lexus@lexuskaunas.lt</w:t>
      </w:r>
    </w:hyperlink>
    <w:r w:rsidRPr="00D90CFE">
      <w:rPr>
        <w:rFonts w:ascii="NobelCE Bk" w:hAnsi="NobelCE Bk" w:cs="Tahoma"/>
        <w:color w:val="7F7F7F"/>
        <w:kern w:val="20"/>
        <w:sz w:val="15"/>
        <w:szCs w:val="15"/>
      </w:rPr>
      <w:t xml:space="preserve">  www.lexuskaunas.lt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9BE6F" w14:textId="77777777" w:rsidR="006943F3" w:rsidRPr="00D90CFE" w:rsidRDefault="006943F3" w:rsidP="00411101">
    <w:pPr>
      <w:pStyle w:val="Header"/>
      <w:tabs>
        <w:tab w:val="center" w:pos="10490"/>
        <w:tab w:val="right" w:pos="10632"/>
      </w:tabs>
      <w:spacing w:line="276" w:lineRule="auto"/>
      <w:rPr>
        <w:rFonts w:ascii="NobelCE Bold" w:hAnsi="NobelCE Bold" w:cs="Tahoma"/>
        <w:color w:val="7F7F7F"/>
        <w:kern w:val="20"/>
        <w:sz w:val="15"/>
        <w:szCs w:val="15"/>
      </w:rPr>
    </w:pPr>
    <w:r>
      <w:rPr>
        <w:noProof/>
        <w:lang w:val="en-US" w:eastAsia="en-US"/>
      </w:rPr>
      <w:drawing>
        <wp:anchor distT="0" distB="0" distL="114300" distR="114300" simplePos="0" relativeHeight="251659264" behindDoc="1" locked="0" layoutInCell="1" allowOverlap="1" wp14:anchorId="66A7A50B" wp14:editId="487389DC">
          <wp:simplePos x="0" y="0"/>
          <wp:positionH relativeFrom="column">
            <wp:posOffset>5140960</wp:posOffset>
          </wp:positionH>
          <wp:positionV relativeFrom="paragraph">
            <wp:posOffset>51435</wp:posOffset>
          </wp:positionV>
          <wp:extent cx="1714500" cy="168910"/>
          <wp:effectExtent l="0" t="0" r="0" b="0"/>
          <wp:wrapNone/>
          <wp:docPr id="6"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68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1" locked="0" layoutInCell="1" allowOverlap="1" wp14:anchorId="137CA839" wp14:editId="304E4A61">
          <wp:simplePos x="0" y="0"/>
          <wp:positionH relativeFrom="column">
            <wp:posOffset>-1905</wp:posOffset>
          </wp:positionH>
          <wp:positionV relativeFrom="paragraph">
            <wp:posOffset>-513715</wp:posOffset>
          </wp:positionV>
          <wp:extent cx="1601470" cy="420370"/>
          <wp:effectExtent l="0" t="0" r="0" b="0"/>
          <wp:wrapNone/>
          <wp:docPr id="5"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147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CFE">
      <w:rPr>
        <w:rFonts w:ascii="NobelCE Bold" w:hAnsi="NobelCE Bold" w:cs="Tahoma"/>
        <w:color w:val="7F7F7F"/>
        <w:kern w:val="20"/>
        <w:sz w:val="15"/>
        <w:szCs w:val="15"/>
      </w:rPr>
      <w:t xml:space="preserve">UAB AUTOTOJA                                                                                     </w:t>
    </w:r>
  </w:p>
  <w:p w14:paraId="5DDB70DA" w14:textId="77777777" w:rsidR="006943F3" w:rsidRPr="00D90CFE" w:rsidRDefault="006943F3" w:rsidP="00E30BDE">
    <w:pPr>
      <w:pStyle w:val="Header"/>
      <w:tabs>
        <w:tab w:val="center" w:pos="10490"/>
        <w:tab w:val="right" w:pos="10632"/>
      </w:tabs>
      <w:spacing w:line="276" w:lineRule="auto"/>
      <w:rPr>
        <w:rFonts w:ascii="NobelCE Bk" w:hAnsi="NobelCE Bk" w:cs="Tahoma"/>
        <w:color w:val="7F7F7F"/>
        <w:kern w:val="20"/>
        <w:sz w:val="15"/>
        <w:szCs w:val="15"/>
      </w:rPr>
    </w:pPr>
    <w:r w:rsidRPr="00D90CFE">
      <w:rPr>
        <w:rFonts w:ascii="NobelCE Bk" w:hAnsi="NobelCE Bk" w:cs="Tahoma"/>
        <w:color w:val="7F7F7F"/>
        <w:kern w:val="20"/>
        <w:sz w:val="15"/>
        <w:szCs w:val="15"/>
        <w:lang w:val="en-US"/>
      </w:rPr>
      <w:t>Savanor</w:t>
    </w:r>
    <w:r w:rsidRPr="00D90CFE">
      <w:rPr>
        <w:rFonts w:ascii="NobelCE Bk" w:hAnsi="NobelCE Bk" w:cs="Tahoma"/>
        <w:color w:val="7F7F7F"/>
        <w:kern w:val="20"/>
        <w:sz w:val="15"/>
        <w:szCs w:val="15"/>
      </w:rPr>
      <w:t xml:space="preserve">ių pr. 447A, LT – 49185 Kaunas  Tel.: 8 37 40 80 33, el. p. </w:t>
    </w:r>
    <w:hyperlink r:id="rId3" w:history="1">
      <w:r w:rsidRPr="00D90CFE">
        <w:rPr>
          <w:rStyle w:val="Hyperlink"/>
          <w:rFonts w:ascii="NobelCE Bk" w:hAnsi="NobelCE Bk" w:cs="Tahoma"/>
          <w:color w:val="7F7F7F"/>
          <w:kern w:val="20"/>
          <w:sz w:val="15"/>
          <w:szCs w:val="15"/>
          <w:u w:val="none"/>
        </w:rPr>
        <w:t>lexus@lexuskaunas.lt</w:t>
      </w:r>
    </w:hyperlink>
    <w:r w:rsidRPr="00D90CFE">
      <w:rPr>
        <w:rFonts w:ascii="NobelCE Bk" w:hAnsi="NobelCE Bk" w:cs="Tahoma"/>
        <w:color w:val="7F7F7F"/>
        <w:kern w:val="20"/>
        <w:sz w:val="15"/>
        <w:szCs w:val="15"/>
      </w:rPr>
      <w:t xml:space="preserve">  www.lexuskaunas.lt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3351C" w14:textId="77777777" w:rsidR="006943F3" w:rsidRPr="00D90CFE" w:rsidRDefault="006943F3" w:rsidP="00C41612">
    <w:pPr>
      <w:pStyle w:val="Header"/>
      <w:tabs>
        <w:tab w:val="center" w:pos="10490"/>
        <w:tab w:val="right" w:pos="10632"/>
      </w:tabs>
      <w:spacing w:line="276" w:lineRule="auto"/>
      <w:rPr>
        <w:rFonts w:ascii="NobelCE Bold" w:hAnsi="NobelCE Bold" w:cs="Tahoma"/>
        <w:color w:val="7F7F7F"/>
        <w:kern w:val="20"/>
        <w:sz w:val="15"/>
        <w:szCs w:val="15"/>
      </w:rPr>
    </w:pPr>
    <w:r>
      <w:rPr>
        <w:noProof/>
        <w:lang w:val="en-US" w:eastAsia="en-US"/>
      </w:rPr>
      <w:drawing>
        <wp:anchor distT="0" distB="0" distL="114300" distR="114300" simplePos="0" relativeHeight="251661312" behindDoc="1" locked="0" layoutInCell="1" allowOverlap="1" wp14:anchorId="46884381" wp14:editId="749284A7">
          <wp:simplePos x="0" y="0"/>
          <wp:positionH relativeFrom="column">
            <wp:posOffset>5140960</wp:posOffset>
          </wp:positionH>
          <wp:positionV relativeFrom="paragraph">
            <wp:posOffset>51435</wp:posOffset>
          </wp:positionV>
          <wp:extent cx="1714500" cy="168910"/>
          <wp:effectExtent l="0" t="0" r="0" b="0"/>
          <wp:wrapNone/>
          <wp:docPr id="8"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68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288" behindDoc="1" locked="0" layoutInCell="1" allowOverlap="1" wp14:anchorId="33F7DDE0" wp14:editId="4707A0BC">
          <wp:simplePos x="0" y="0"/>
          <wp:positionH relativeFrom="column">
            <wp:posOffset>-1905</wp:posOffset>
          </wp:positionH>
          <wp:positionV relativeFrom="paragraph">
            <wp:posOffset>-513715</wp:posOffset>
          </wp:positionV>
          <wp:extent cx="1601470" cy="420370"/>
          <wp:effectExtent l="0" t="0" r="0" b="0"/>
          <wp:wrapNone/>
          <wp:docPr id="7"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147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CFE">
      <w:rPr>
        <w:rFonts w:ascii="NobelCE Bold" w:hAnsi="NobelCE Bold" w:cs="Tahoma"/>
        <w:color w:val="7F7F7F"/>
        <w:kern w:val="20"/>
        <w:sz w:val="15"/>
        <w:szCs w:val="15"/>
      </w:rPr>
      <w:t xml:space="preserve">UAB AUTOTOJA                                                                                     </w:t>
    </w:r>
  </w:p>
  <w:p w14:paraId="6FE93794" w14:textId="77777777" w:rsidR="006943F3" w:rsidRDefault="006943F3" w:rsidP="00C41612">
    <w:pPr>
      <w:pStyle w:val="Footer"/>
    </w:pPr>
    <w:r w:rsidRPr="00D90CFE">
      <w:rPr>
        <w:rFonts w:ascii="NobelCE Bk" w:hAnsi="NobelCE Bk" w:cs="Tahoma"/>
        <w:color w:val="7F7F7F"/>
        <w:kern w:val="20"/>
        <w:sz w:val="15"/>
        <w:szCs w:val="15"/>
        <w:lang w:val="en-US"/>
      </w:rPr>
      <w:t>Savanor</w:t>
    </w:r>
    <w:r w:rsidRPr="00D90CFE">
      <w:rPr>
        <w:rFonts w:ascii="NobelCE Bk" w:hAnsi="NobelCE Bk" w:cs="Tahoma"/>
        <w:color w:val="7F7F7F"/>
        <w:kern w:val="20"/>
        <w:sz w:val="15"/>
        <w:szCs w:val="15"/>
      </w:rPr>
      <w:t xml:space="preserve">ių pr. 447A, LT – 49185 Kaunas  Tel.: 8 37 40 80 33, el. p. </w:t>
    </w:r>
    <w:hyperlink r:id="rId3" w:history="1">
      <w:r w:rsidRPr="00D90CFE">
        <w:rPr>
          <w:rStyle w:val="Hyperlink"/>
          <w:rFonts w:ascii="NobelCE Bk" w:hAnsi="NobelCE Bk" w:cs="Tahoma"/>
          <w:color w:val="7F7F7F"/>
          <w:kern w:val="20"/>
          <w:sz w:val="15"/>
          <w:szCs w:val="15"/>
          <w:u w:val="none"/>
        </w:rPr>
        <w:t>lexus@lexuskaunas.lt</w:t>
      </w:r>
    </w:hyperlink>
    <w:r w:rsidRPr="00D90CFE">
      <w:rPr>
        <w:rFonts w:ascii="NobelCE Bk" w:hAnsi="NobelCE Bk" w:cs="Tahoma"/>
        <w:color w:val="7F7F7F"/>
        <w:kern w:val="20"/>
        <w:sz w:val="15"/>
        <w:szCs w:val="15"/>
      </w:rPr>
      <w:t xml:space="preserve">  www.lexuskaunas.lt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1C6F2" w14:textId="77777777" w:rsidR="006943F3" w:rsidRDefault="006943F3" w:rsidP="0046613B">
      <w:r>
        <w:separator/>
      </w:r>
    </w:p>
  </w:footnote>
  <w:footnote w:type="continuationSeparator" w:id="0">
    <w:p w14:paraId="258CBBA4" w14:textId="77777777" w:rsidR="006943F3" w:rsidRDefault="006943F3" w:rsidP="0046613B">
      <w:r>
        <w:continuationSeparator/>
      </w:r>
    </w:p>
  </w:footnote>
  <w:footnote w:type="continuationNotice" w:id="1">
    <w:p w14:paraId="67D0FBD3" w14:textId="77777777" w:rsidR="006943F3" w:rsidRDefault="006943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905CA" w14:textId="77777777" w:rsidR="006943F3" w:rsidRDefault="006943F3" w:rsidP="000D56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16FE461" w14:textId="77777777" w:rsidR="006943F3" w:rsidRDefault="006943F3" w:rsidP="00C41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3E3E7" w14:textId="77777777" w:rsidR="006943F3" w:rsidRPr="00C41612" w:rsidRDefault="006943F3" w:rsidP="000D5680">
    <w:pPr>
      <w:pStyle w:val="Header"/>
      <w:framePr w:wrap="none" w:vAnchor="text" w:hAnchor="margin" w:xAlign="right" w:y="1"/>
      <w:rPr>
        <w:rStyle w:val="PageNumber"/>
        <w:rFonts w:ascii="NobelCE Light" w:hAnsi="NobelCE Light"/>
      </w:rPr>
    </w:pPr>
    <w:r w:rsidRPr="00C41612">
      <w:rPr>
        <w:rStyle w:val="PageNumber"/>
        <w:rFonts w:ascii="NobelCE Light" w:hAnsi="NobelCE Light"/>
      </w:rPr>
      <w:fldChar w:fldCharType="begin"/>
    </w:r>
    <w:r w:rsidRPr="00C41612">
      <w:rPr>
        <w:rStyle w:val="PageNumber"/>
        <w:rFonts w:ascii="NobelCE Light" w:hAnsi="NobelCE Light"/>
      </w:rPr>
      <w:instrText xml:space="preserve"> PAGE </w:instrText>
    </w:r>
    <w:r w:rsidRPr="00C41612">
      <w:rPr>
        <w:rStyle w:val="PageNumber"/>
        <w:rFonts w:ascii="NobelCE Light" w:hAnsi="NobelCE Light"/>
      </w:rPr>
      <w:fldChar w:fldCharType="separate"/>
    </w:r>
    <w:r w:rsidR="008D0705">
      <w:rPr>
        <w:rStyle w:val="PageNumber"/>
        <w:rFonts w:ascii="NobelCE Light" w:hAnsi="NobelCE Light"/>
        <w:noProof/>
      </w:rPr>
      <w:t>6</w:t>
    </w:r>
    <w:r w:rsidRPr="00C41612">
      <w:rPr>
        <w:rStyle w:val="PageNumber"/>
        <w:rFonts w:ascii="NobelCE Light" w:hAnsi="NobelCE Light"/>
      </w:rPr>
      <w:fldChar w:fldCharType="end"/>
    </w:r>
  </w:p>
  <w:p w14:paraId="22EAF4C1" w14:textId="77777777" w:rsidR="006943F3" w:rsidRPr="00C41612" w:rsidRDefault="006943F3" w:rsidP="00C41612">
    <w:pPr>
      <w:pStyle w:val="Header"/>
      <w:ind w:right="360"/>
      <w:rPr>
        <w:rFonts w:ascii="NobelCE Light" w:hAnsi="NobelCE Ligh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BC76" w14:textId="77777777" w:rsidR="006943F3" w:rsidRDefault="006943F3" w:rsidP="000D56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9BED6CD" w14:textId="77777777" w:rsidR="006943F3" w:rsidRDefault="006943F3" w:rsidP="00C4161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1C514" w14:textId="77777777" w:rsidR="006943F3" w:rsidRPr="00C41612" w:rsidRDefault="006943F3" w:rsidP="000D5680">
    <w:pPr>
      <w:pStyle w:val="Header"/>
      <w:framePr w:wrap="none" w:vAnchor="text" w:hAnchor="margin" w:xAlign="right" w:y="1"/>
      <w:rPr>
        <w:rStyle w:val="PageNumber"/>
        <w:rFonts w:ascii="NobelCE Light" w:hAnsi="NobelCE Light"/>
      </w:rPr>
    </w:pPr>
    <w:r w:rsidRPr="00C41612">
      <w:rPr>
        <w:rStyle w:val="PageNumber"/>
        <w:rFonts w:ascii="NobelCE Light" w:hAnsi="NobelCE Light"/>
      </w:rPr>
      <w:fldChar w:fldCharType="begin"/>
    </w:r>
    <w:r w:rsidRPr="00C41612">
      <w:rPr>
        <w:rStyle w:val="PageNumber"/>
        <w:rFonts w:ascii="NobelCE Light" w:hAnsi="NobelCE Light"/>
      </w:rPr>
      <w:instrText xml:space="preserve"> PAGE </w:instrText>
    </w:r>
    <w:r w:rsidRPr="00C41612">
      <w:rPr>
        <w:rStyle w:val="PageNumber"/>
        <w:rFonts w:ascii="NobelCE Light" w:hAnsi="NobelCE Light"/>
      </w:rPr>
      <w:fldChar w:fldCharType="separate"/>
    </w:r>
    <w:r w:rsidR="008D0705">
      <w:rPr>
        <w:rStyle w:val="PageNumber"/>
        <w:rFonts w:ascii="NobelCE Light" w:hAnsi="NobelCE Light"/>
        <w:noProof/>
      </w:rPr>
      <w:t>7</w:t>
    </w:r>
    <w:r w:rsidRPr="00C41612">
      <w:rPr>
        <w:rStyle w:val="PageNumber"/>
        <w:rFonts w:ascii="NobelCE Light" w:hAnsi="NobelCE Light"/>
      </w:rPr>
      <w:fldChar w:fldCharType="end"/>
    </w:r>
  </w:p>
  <w:p w14:paraId="76A2508D" w14:textId="77777777" w:rsidR="006943F3" w:rsidRPr="00C41612" w:rsidRDefault="006943F3" w:rsidP="00C41612">
    <w:pPr>
      <w:pStyle w:val="Header"/>
      <w:ind w:right="360"/>
      <w:rPr>
        <w:rFonts w:ascii="NobelCE Light" w:hAnsi="NobelCE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D74F3"/>
    <w:multiLevelType w:val="hybridMultilevel"/>
    <w:tmpl w:val="B78E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877EC"/>
    <w:multiLevelType w:val="hybridMultilevel"/>
    <w:tmpl w:val="E752B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31CFA"/>
    <w:multiLevelType w:val="hybridMultilevel"/>
    <w:tmpl w:val="93B04548"/>
    <w:lvl w:ilvl="0" w:tplc="085C0C42">
      <w:start w:val="1"/>
      <w:numFmt w:val="bullet"/>
      <w:lvlText w:val=""/>
      <w:lvlJc w:val="left"/>
      <w:pPr>
        <w:ind w:left="720" w:hanging="360"/>
      </w:pPr>
      <w:rPr>
        <w:rFonts w:ascii="Wingdings" w:eastAsia="Times New Roman" w:hAnsi="Wingdings" w:cs="Nobel-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96C24"/>
    <w:multiLevelType w:val="hybridMultilevel"/>
    <w:tmpl w:val="B770BEB8"/>
    <w:lvl w:ilvl="0" w:tplc="902A4858">
      <w:start w:val="186"/>
      <w:numFmt w:val="bullet"/>
      <w:lvlText w:val="-"/>
      <w:lvlJc w:val="left"/>
      <w:pPr>
        <w:ind w:left="720" w:hanging="360"/>
      </w:pPr>
      <w:rPr>
        <w:rFonts w:ascii="NobelCE Lt" w:eastAsia="Times New Roman" w:hAnsi="NobelCE Lt" w:cs="NobelC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D3346"/>
    <w:multiLevelType w:val="hybridMultilevel"/>
    <w:tmpl w:val="EB5243C6"/>
    <w:lvl w:ilvl="0" w:tplc="E368A498">
      <w:start w:val="1"/>
      <w:numFmt w:val="bullet"/>
      <w:lvlText w:val="-"/>
      <w:lvlJc w:val="left"/>
      <w:pPr>
        <w:ind w:left="720" w:hanging="360"/>
      </w:pPr>
      <w:rPr>
        <w:rFonts w:ascii="NobelCE Lt" w:eastAsia="Times New Roman" w:hAnsi="NobelCE Lt" w:cs="Nobel-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406041">
    <w:abstractNumId w:val="3"/>
  </w:num>
  <w:num w:numId="2" w16cid:durableId="351764109">
    <w:abstractNumId w:val="0"/>
  </w:num>
  <w:num w:numId="3" w16cid:durableId="69356945">
    <w:abstractNumId w:val="1"/>
  </w:num>
  <w:num w:numId="4" w16cid:durableId="333269758">
    <w:abstractNumId w:val="4"/>
  </w:num>
  <w:num w:numId="5" w16cid:durableId="1629697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AFB"/>
    <w:rsid w:val="000405BD"/>
    <w:rsid w:val="00060396"/>
    <w:rsid w:val="000639D3"/>
    <w:rsid w:val="000704D8"/>
    <w:rsid w:val="0007293C"/>
    <w:rsid w:val="000742AB"/>
    <w:rsid w:val="0007586B"/>
    <w:rsid w:val="00082CFA"/>
    <w:rsid w:val="00083082"/>
    <w:rsid w:val="000854AF"/>
    <w:rsid w:val="000867C4"/>
    <w:rsid w:val="0009145D"/>
    <w:rsid w:val="000946B0"/>
    <w:rsid w:val="00095AB6"/>
    <w:rsid w:val="000A3345"/>
    <w:rsid w:val="000A37FF"/>
    <w:rsid w:val="000A44FA"/>
    <w:rsid w:val="000A5820"/>
    <w:rsid w:val="000A5FA6"/>
    <w:rsid w:val="000A7D02"/>
    <w:rsid w:val="000B484F"/>
    <w:rsid w:val="000B7D54"/>
    <w:rsid w:val="000C0D4B"/>
    <w:rsid w:val="000C7EFA"/>
    <w:rsid w:val="000D131D"/>
    <w:rsid w:val="000D4BDC"/>
    <w:rsid w:val="000D4C52"/>
    <w:rsid w:val="000D5680"/>
    <w:rsid w:val="000E0130"/>
    <w:rsid w:val="000E19CD"/>
    <w:rsid w:val="000F520F"/>
    <w:rsid w:val="000F587C"/>
    <w:rsid w:val="000F6597"/>
    <w:rsid w:val="001062AF"/>
    <w:rsid w:val="00111E10"/>
    <w:rsid w:val="0011750F"/>
    <w:rsid w:val="00123954"/>
    <w:rsid w:val="001245E0"/>
    <w:rsid w:val="0012559A"/>
    <w:rsid w:val="00140593"/>
    <w:rsid w:val="00141A8F"/>
    <w:rsid w:val="0014388C"/>
    <w:rsid w:val="00145855"/>
    <w:rsid w:val="00145F53"/>
    <w:rsid w:val="00146E07"/>
    <w:rsid w:val="0015761D"/>
    <w:rsid w:val="00157C05"/>
    <w:rsid w:val="00166088"/>
    <w:rsid w:val="00170C02"/>
    <w:rsid w:val="00181E97"/>
    <w:rsid w:val="001852E1"/>
    <w:rsid w:val="00186F3F"/>
    <w:rsid w:val="001870C5"/>
    <w:rsid w:val="001A0B02"/>
    <w:rsid w:val="001A4D4F"/>
    <w:rsid w:val="001A6433"/>
    <w:rsid w:val="001A6582"/>
    <w:rsid w:val="001A7620"/>
    <w:rsid w:val="001B00A8"/>
    <w:rsid w:val="001B6672"/>
    <w:rsid w:val="001B772A"/>
    <w:rsid w:val="001C3102"/>
    <w:rsid w:val="001C624D"/>
    <w:rsid w:val="001D0798"/>
    <w:rsid w:val="001D1DB7"/>
    <w:rsid w:val="001E758F"/>
    <w:rsid w:val="001F0AB9"/>
    <w:rsid w:val="001F6207"/>
    <w:rsid w:val="001F65CB"/>
    <w:rsid w:val="00206D2D"/>
    <w:rsid w:val="002074FC"/>
    <w:rsid w:val="00211AFC"/>
    <w:rsid w:val="0023040A"/>
    <w:rsid w:val="002417A8"/>
    <w:rsid w:val="002516C9"/>
    <w:rsid w:val="00251FE9"/>
    <w:rsid w:val="0025746B"/>
    <w:rsid w:val="0026339C"/>
    <w:rsid w:val="00274186"/>
    <w:rsid w:val="002830D6"/>
    <w:rsid w:val="00283702"/>
    <w:rsid w:val="0028642F"/>
    <w:rsid w:val="002908B8"/>
    <w:rsid w:val="00293A18"/>
    <w:rsid w:val="002A0820"/>
    <w:rsid w:val="002A3F1C"/>
    <w:rsid w:val="002A6091"/>
    <w:rsid w:val="002A72BF"/>
    <w:rsid w:val="002A7C7E"/>
    <w:rsid w:val="002B4138"/>
    <w:rsid w:val="002B6BCC"/>
    <w:rsid w:val="002C0984"/>
    <w:rsid w:val="002C5511"/>
    <w:rsid w:val="002D2A41"/>
    <w:rsid w:val="002D78FF"/>
    <w:rsid w:val="002D7D6E"/>
    <w:rsid w:val="002E040D"/>
    <w:rsid w:val="002F1D1B"/>
    <w:rsid w:val="002F2E4C"/>
    <w:rsid w:val="002F64CC"/>
    <w:rsid w:val="002F6D29"/>
    <w:rsid w:val="002F6FB7"/>
    <w:rsid w:val="002F7FC8"/>
    <w:rsid w:val="0030691C"/>
    <w:rsid w:val="00314FD9"/>
    <w:rsid w:val="00320423"/>
    <w:rsid w:val="00320A78"/>
    <w:rsid w:val="00321EE0"/>
    <w:rsid w:val="00325989"/>
    <w:rsid w:val="00334199"/>
    <w:rsid w:val="00335AA0"/>
    <w:rsid w:val="00335F00"/>
    <w:rsid w:val="003373A9"/>
    <w:rsid w:val="0034239A"/>
    <w:rsid w:val="00342C4D"/>
    <w:rsid w:val="0034321F"/>
    <w:rsid w:val="00344987"/>
    <w:rsid w:val="00353F54"/>
    <w:rsid w:val="00361E73"/>
    <w:rsid w:val="00362236"/>
    <w:rsid w:val="00362692"/>
    <w:rsid w:val="00362C60"/>
    <w:rsid w:val="003633FB"/>
    <w:rsid w:val="00367159"/>
    <w:rsid w:val="0037725E"/>
    <w:rsid w:val="00382FA1"/>
    <w:rsid w:val="003843D8"/>
    <w:rsid w:val="003867E7"/>
    <w:rsid w:val="00392858"/>
    <w:rsid w:val="00392DEC"/>
    <w:rsid w:val="003A2D92"/>
    <w:rsid w:val="003A3208"/>
    <w:rsid w:val="003A3422"/>
    <w:rsid w:val="003B2C88"/>
    <w:rsid w:val="003B71C0"/>
    <w:rsid w:val="003C17EF"/>
    <w:rsid w:val="003C3B0C"/>
    <w:rsid w:val="003C5707"/>
    <w:rsid w:val="003D2BB9"/>
    <w:rsid w:val="003E2185"/>
    <w:rsid w:val="003E40C5"/>
    <w:rsid w:val="003E4310"/>
    <w:rsid w:val="003E508C"/>
    <w:rsid w:val="003F3729"/>
    <w:rsid w:val="00401E94"/>
    <w:rsid w:val="00402855"/>
    <w:rsid w:val="00405926"/>
    <w:rsid w:val="00406155"/>
    <w:rsid w:val="00406A6D"/>
    <w:rsid w:val="00406D64"/>
    <w:rsid w:val="00411101"/>
    <w:rsid w:val="00413B5C"/>
    <w:rsid w:val="0041477F"/>
    <w:rsid w:val="0042019D"/>
    <w:rsid w:val="00420C39"/>
    <w:rsid w:val="00424BE8"/>
    <w:rsid w:val="00425756"/>
    <w:rsid w:val="004272C7"/>
    <w:rsid w:val="004346AC"/>
    <w:rsid w:val="00435E4E"/>
    <w:rsid w:val="004375E0"/>
    <w:rsid w:val="00440C5B"/>
    <w:rsid w:val="004411B5"/>
    <w:rsid w:val="00446935"/>
    <w:rsid w:val="00453F60"/>
    <w:rsid w:val="00457C09"/>
    <w:rsid w:val="00460BBF"/>
    <w:rsid w:val="00461F64"/>
    <w:rsid w:val="00463EBA"/>
    <w:rsid w:val="0046613B"/>
    <w:rsid w:val="00466BB4"/>
    <w:rsid w:val="004702B7"/>
    <w:rsid w:val="004708F4"/>
    <w:rsid w:val="0048066D"/>
    <w:rsid w:val="00486166"/>
    <w:rsid w:val="00487981"/>
    <w:rsid w:val="00487B1C"/>
    <w:rsid w:val="0049274B"/>
    <w:rsid w:val="0049441F"/>
    <w:rsid w:val="00497188"/>
    <w:rsid w:val="004A1371"/>
    <w:rsid w:val="004C00FD"/>
    <w:rsid w:val="004C0AFB"/>
    <w:rsid w:val="004C0B40"/>
    <w:rsid w:val="004C3F0D"/>
    <w:rsid w:val="004C4D37"/>
    <w:rsid w:val="004D107F"/>
    <w:rsid w:val="004D5DFA"/>
    <w:rsid w:val="004D6128"/>
    <w:rsid w:val="004D7CD2"/>
    <w:rsid w:val="004E0ECA"/>
    <w:rsid w:val="004F17F3"/>
    <w:rsid w:val="00502BD6"/>
    <w:rsid w:val="00502E0D"/>
    <w:rsid w:val="00503314"/>
    <w:rsid w:val="00505ECD"/>
    <w:rsid w:val="00510547"/>
    <w:rsid w:val="00514861"/>
    <w:rsid w:val="0051515F"/>
    <w:rsid w:val="0051532F"/>
    <w:rsid w:val="005154F3"/>
    <w:rsid w:val="00517AF9"/>
    <w:rsid w:val="005318B7"/>
    <w:rsid w:val="0053389A"/>
    <w:rsid w:val="00535BF8"/>
    <w:rsid w:val="0054322A"/>
    <w:rsid w:val="00544FBA"/>
    <w:rsid w:val="00551659"/>
    <w:rsid w:val="00552110"/>
    <w:rsid w:val="005550D1"/>
    <w:rsid w:val="005571BE"/>
    <w:rsid w:val="00565F32"/>
    <w:rsid w:val="005737FD"/>
    <w:rsid w:val="00582617"/>
    <w:rsid w:val="005832FA"/>
    <w:rsid w:val="00584421"/>
    <w:rsid w:val="005851CD"/>
    <w:rsid w:val="00587924"/>
    <w:rsid w:val="00595057"/>
    <w:rsid w:val="00595ECA"/>
    <w:rsid w:val="005A04C7"/>
    <w:rsid w:val="005A4CE1"/>
    <w:rsid w:val="005A5424"/>
    <w:rsid w:val="005A61ED"/>
    <w:rsid w:val="005B2A3E"/>
    <w:rsid w:val="005B760B"/>
    <w:rsid w:val="005C12AA"/>
    <w:rsid w:val="005D0AEB"/>
    <w:rsid w:val="005D32DB"/>
    <w:rsid w:val="005D6E13"/>
    <w:rsid w:val="005D6E7B"/>
    <w:rsid w:val="005D7E80"/>
    <w:rsid w:val="005E3529"/>
    <w:rsid w:val="005E6E88"/>
    <w:rsid w:val="005F3126"/>
    <w:rsid w:val="005F48E6"/>
    <w:rsid w:val="005F4D6D"/>
    <w:rsid w:val="005F533E"/>
    <w:rsid w:val="005F6F05"/>
    <w:rsid w:val="00602063"/>
    <w:rsid w:val="0062576C"/>
    <w:rsid w:val="006270D8"/>
    <w:rsid w:val="00627977"/>
    <w:rsid w:val="00633E8A"/>
    <w:rsid w:val="0064372A"/>
    <w:rsid w:val="006446C9"/>
    <w:rsid w:val="0064769B"/>
    <w:rsid w:val="00656AE9"/>
    <w:rsid w:val="00656DF2"/>
    <w:rsid w:val="006578A8"/>
    <w:rsid w:val="00660272"/>
    <w:rsid w:val="00661429"/>
    <w:rsid w:val="0066562D"/>
    <w:rsid w:val="00673B88"/>
    <w:rsid w:val="00677552"/>
    <w:rsid w:val="00682699"/>
    <w:rsid w:val="00685CE6"/>
    <w:rsid w:val="00687B65"/>
    <w:rsid w:val="00690C7A"/>
    <w:rsid w:val="006925B7"/>
    <w:rsid w:val="006943F3"/>
    <w:rsid w:val="0069754F"/>
    <w:rsid w:val="006A1CC5"/>
    <w:rsid w:val="006A5A0F"/>
    <w:rsid w:val="006B319C"/>
    <w:rsid w:val="006B4086"/>
    <w:rsid w:val="006C67DD"/>
    <w:rsid w:val="006C67F0"/>
    <w:rsid w:val="006D26DC"/>
    <w:rsid w:val="006D4427"/>
    <w:rsid w:val="006D5D35"/>
    <w:rsid w:val="006F2B48"/>
    <w:rsid w:val="006F4463"/>
    <w:rsid w:val="0070658B"/>
    <w:rsid w:val="007145A6"/>
    <w:rsid w:val="0071555F"/>
    <w:rsid w:val="007238ED"/>
    <w:rsid w:val="0073417D"/>
    <w:rsid w:val="00736DBF"/>
    <w:rsid w:val="007629CC"/>
    <w:rsid w:val="0076554F"/>
    <w:rsid w:val="00765726"/>
    <w:rsid w:val="00766096"/>
    <w:rsid w:val="0076652E"/>
    <w:rsid w:val="00773C56"/>
    <w:rsid w:val="00776D76"/>
    <w:rsid w:val="00776F05"/>
    <w:rsid w:val="00777DE2"/>
    <w:rsid w:val="00786D3A"/>
    <w:rsid w:val="00791A68"/>
    <w:rsid w:val="007965BF"/>
    <w:rsid w:val="007A2FCB"/>
    <w:rsid w:val="007A3922"/>
    <w:rsid w:val="007A5668"/>
    <w:rsid w:val="007B2B36"/>
    <w:rsid w:val="007B68E4"/>
    <w:rsid w:val="007C0AF0"/>
    <w:rsid w:val="007C0AFB"/>
    <w:rsid w:val="007C6737"/>
    <w:rsid w:val="007D443D"/>
    <w:rsid w:val="007D4916"/>
    <w:rsid w:val="007E0BE2"/>
    <w:rsid w:val="007E228F"/>
    <w:rsid w:val="007E47CF"/>
    <w:rsid w:val="007F6C90"/>
    <w:rsid w:val="0080033A"/>
    <w:rsid w:val="008026A0"/>
    <w:rsid w:val="00803D89"/>
    <w:rsid w:val="00804314"/>
    <w:rsid w:val="008120C3"/>
    <w:rsid w:val="00825E24"/>
    <w:rsid w:val="00834667"/>
    <w:rsid w:val="00841990"/>
    <w:rsid w:val="00841F57"/>
    <w:rsid w:val="00843050"/>
    <w:rsid w:val="00843D77"/>
    <w:rsid w:val="0086624C"/>
    <w:rsid w:val="00867996"/>
    <w:rsid w:val="00867AD5"/>
    <w:rsid w:val="0087180B"/>
    <w:rsid w:val="008727C6"/>
    <w:rsid w:val="00874F01"/>
    <w:rsid w:val="00881568"/>
    <w:rsid w:val="00892857"/>
    <w:rsid w:val="00894B84"/>
    <w:rsid w:val="00896C6D"/>
    <w:rsid w:val="008A1FB7"/>
    <w:rsid w:val="008A5624"/>
    <w:rsid w:val="008A6ECF"/>
    <w:rsid w:val="008B2167"/>
    <w:rsid w:val="008B6D9B"/>
    <w:rsid w:val="008C388E"/>
    <w:rsid w:val="008C45EE"/>
    <w:rsid w:val="008D013B"/>
    <w:rsid w:val="008D0705"/>
    <w:rsid w:val="008D0737"/>
    <w:rsid w:val="008D084F"/>
    <w:rsid w:val="008D4AEF"/>
    <w:rsid w:val="008D566C"/>
    <w:rsid w:val="008E21AE"/>
    <w:rsid w:val="008E35F1"/>
    <w:rsid w:val="008F5D42"/>
    <w:rsid w:val="009004F6"/>
    <w:rsid w:val="00910368"/>
    <w:rsid w:val="0091392B"/>
    <w:rsid w:val="009142CA"/>
    <w:rsid w:val="0091716A"/>
    <w:rsid w:val="00921C52"/>
    <w:rsid w:val="009271AF"/>
    <w:rsid w:val="00931389"/>
    <w:rsid w:val="00942BBF"/>
    <w:rsid w:val="0094334E"/>
    <w:rsid w:val="0094482A"/>
    <w:rsid w:val="0094661D"/>
    <w:rsid w:val="009514D4"/>
    <w:rsid w:val="009527E7"/>
    <w:rsid w:val="009547C6"/>
    <w:rsid w:val="00955422"/>
    <w:rsid w:val="0096268F"/>
    <w:rsid w:val="00964D21"/>
    <w:rsid w:val="00967651"/>
    <w:rsid w:val="009815DC"/>
    <w:rsid w:val="009873AE"/>
    <w:rsid w:val="00993720"/>
    <w:rsid w:val="00996AEB"/>
    <w:rsid w:val="009A1A06"/>
    <w:rsid w:val="009A49EF"/>
    <w:rsid w:val="009A67BA"/>
    <w:rsid w:val="009B2803"/>
    <w:rsid w:val="009B29F8"/>
    <w:rsid w:val="009B38FD"/>
    <w:rsid w:val="009B450D"/>
    <w:rsid w:val="009B7365"/>
    <w:rsid w:val="009B7BAB"/>
    <w:rsid w:val="009C0780"/>
    <w:rsid w:val="009C1B00"/>
    <w:rsid w:val="009C1FAC"/>
    <w:rsid w:val="009C6013"/>
    <w:rsid w:val="009C7149"/>
    <w:rsid w:val="009D05B4"/>
    <w:rsid w:val="009D229D"/>
    <w:rsid w:val="009D7564"/>
    <w:rsid w:val="009E049A"/>
    <w:rsid w:val="009E1DB0"/>
    <w:rsid w:val="009E2B99"/>
    <w:rsid w:val="009F22F5"/>
    <w:rsid w:val="00A00F45"/>
    <w:rsid w:val="00A04919"/>
    <w:rsid w:val="00A13957"/>
    <w:rsid w:val="00A16084"/>
    <w:rsid w:val="00A1766E"/>
    <w:rsid w:val="00A26F37"/>
    <w:rsid w:val="00A371B1"/>
    <w:rsid w:val="00A474C8"/>
    <w:rsid w:val="00A528C2"/>
    <w:rsid w:val="00A54E2C"/>
    <w:rsid w:val="00A60219"/>
    <w:rsid w:val="00A6690F"/>
    <w:rsid w:val="00A855E2"/>
    <w:rsid w:val="00A91393"/>
    <w:rsid w:val="00AA14A6"/>
    <w:rsid w:val="00AA2089"/>
    <w:rsid w:val="00AB2BB6"/>
    <w:rsid w:val="00AB4E87"/>
    <w:rsid w:val="00AB7937"/>
    <w:rsid w:val="00AC46D5"/>
    <w:rsid w:val="00AD0A09"/>
    <w:rsid w:val="00AE3626"/>
    <w:rsid w:val="00AE7543"/>
    <w:rsid w:val="00AE7FC7"/>
    <w:rsid w:val="00AF7167"/>
    <w:rsid w:val="00AF79B1"/>
    <w:rsid w:val="00B0281C"/>
    <w:rsid w:val="00B05537"/>
    <w:rsid w:val="00B15A8B"/>
    <w:rsid w:val="00B16612"/>
    <w:rsid w:val="00B16D52"/>
    <w:rsid w:val="00B16D9C"/>
    <w:rsid w:val="00B31CAE"/>
    <w:rsid w:val="00B31EAD"/>
    <w:rsid w:val="00B31F3F"/>
    <w:rsid w:val="00B33A58"/>
    <w:rsid w:val="00B35123"/>
    <w:rsid w:val="00B3726B"/>
    <w:rsid w:val="00B42FB6"/>
    <w:rsid w:val="00B4352D"/>
    <w:rsid w:val="00B455EE"/>
    <w:rsid w:val="00B46229"/>
    <w:rsid w:val="00B47FD1"/>
    <w:rsid w:val="00B66C07"/>
    <w:rsid w:val="00B75317"/>
    <w:rsid w:val="00B7538F"/>
    <w:rsid w:val="00B81034"/>
    <w:rsid w:val="00B83772"/>
    <w:rsid w:val="00B86053"/>
    <w:rsid w:val="00B90907"/>
    <w:rsid w:val="00B93554"/>
    <w:rsid w:val="00B9670D"/>
    <w:rsid w:val="00B96C8E"/>
    <w:rsid w:val="00BB25E3"/>
    <w:rsid w:val="00BB363C"/>
    <w:rsid w:val="00BB3CB5"/>
    <w:rsid w:val="00BC094E"/>
    <w:rsid w:val="00BC6326"/>
    <w:rsid w:val="00BC66FF"/>
    <w:rsid w:val="00BD0689"/>
    <w:rsid w:val="00BD0CF1"/>
    <w:rsid w:val="00BD1842"/>
    <w:rsid w:val="00BD407F"/>
    <w:rsid w:val="00BD4322"/>
    <w:rsid w:val="00BD5280"/>
    <w:rsid w:val="00BE1D29"/>
    <w:rsid w:val="00BE229F"/>
    <w:rsid w:val="00BF0554"/>
    <w:rsid w:val="00BF0BF3"/>
    <w:rsid w:val="00C00A73"/>
    <w:rsid w:val="00C00D99"/>
    <w:rsid w:val="00C02C56"/>
    <w:rsid w:val="00C06BD5"/>
    <w:rsid w:val="00C21865"/>
    <w:rsid w:val="00C230C2"/>
    <w:rsid w:val="00C27897"/>
    <w:rsid w:val="00C3132A"/>
    <w:rsid w:val="00C3441E"/>
    <w:rsid w:val="00C41612"/>
    <w:rsid w:val="00C42E08"/>
    <w:rsid w:val="00C42E24"/>
    <w:rsid w:val="00C53E30"/>
    <w:rsid w:val="00C5771B"/>
    <w:rsid w:val="00C64A25"/>
    <w:rsid w:val="00C656B7"/>
    <w:rsid w:val="00C72720"/>
    <w:rsid w:val="00C83B66"/>
    <w:rsid w:val="00C8513E"/>
    <w:rsid w:val="00C8579C"/>
    <w:rsid w:val="00C8609E"/>
    <w:rsid w:val="00C90299"/>
    <w:rsid w:val="00C92FB1"/>
    <w:rsid w:val="00C94734"/>
    <w:rsid w:val="00C95688"/>
    <w:rsid w:val="00C96B9B"/>
    <w:rsid w:val="00CA0DE2"/>
    <w:rsid w:val="00CA7504"/>
    <w:rsid w:val="00CB72F9"/>
    <w:rsid w:val="00CB7532"/>
    <w:rsid w:val="00CC206A"/>
    <w:rsid w:val="00CC4B4E"/>
    <w:rsid w:val="00CD1BDD"/>
    <w:rsid w:val="00CD4FB4"/>
    <w:rsid w:val="00CE07A0"/>
    <w:rsid w:val="00CE1149"/>
    <w:rsid w:val="00CE39DE"/>
    <w:rsid w:val="00CE5EB7"/>
    <w:rsid w:val="00CE60CA"/>
    <w:rsid w:val="00CF2D2C"/>
    <w:rsid w:val="00CF6466"/>
    <w:rsid w:val="00D01AA9"/>
    <w:rsid w:val="00D05DBC"/>
    <w:rsid w:val="00D06C64"/>
    <w:rsid w:val="00D1107D"/>
    <w:rsid w:val="00D138E9"/>
    <w:rsid w:val="00D24438"/>
    <w:rsid w:val="00D35ACB"/>
    <w:rsid w:val="00D417DF"/>
    <w:rsid w:val="00D43DF4"/>
    <w:rsid w:val="00D57E18"/>
    <w:rsid w:val="00D6227D"/>
    <w:rsid w:val="00D66FE0"/>
    <w:rsid w:val="00D7165E"/>
    <w:rsid w:val="00D72E1D"/>
    <w:rsid w:val="00D73A38"/>
    <w:rsid w:val="00D81593"/>
    <w:rsid w:val="00D817AE"/>
    <w:rsid w:val="00D87C7D"/>
    <w:rsid w:val="00D90CFE"/>
    <w:rsid w:val="00D967B2"/>
    <w:rsid w:val="00DA11CD"/>
    <w:rsid w:val="00DA559B"/>
    <w:rsid w:val="00DA7E7C"/>
    <w:rsid w:val="00DB0257"/>
    <w:rsid w:val="00DB129C"/>
    <w:rsid w:val="00DB6AE1"/>
    <w:rsid w:val="00DB7A28"/>
    <w:rsid w:val="00DB7E65"/>
    <w:rsid w:val="00DC067E"/>
    <w:rsid w:val="00DC2366"/>
    <w:rsid w:val="00DC5B48"/>
    <w:rsid w:val="00DC69FD"/>
    <w:rsid w:val="00DC6EA5"/>
    <w:rsid w:val="00DD0158"/>
    <w:rsid w:val="00DD04DD"/>
    <w:rsid w:val="00DD1F07"/>
    <w:rsid w:val="00DD30EC"/>
    <w:rsid w:val="00DD3D66"/>
    <w:rsid w:val="00DF065C"/>
    <w:rsid w:val="00DF14CF"/>
    <w:rsid w:val="00DF1904"/>
    <w:rsid w:val="00DF65D3"/>
    <w:rsid w:val="00E002E1"/>
    <w:rsid w:val="00E01E10"/>
    <w:rsid w:val="00E077AA"/>
    <w:rsid w:val="00E07F90"/>
    <w:rsid w:val="00E11304"/>
    <w:rsid w:val="00E11B20"/>
    <w:rsid w:val="00E12A32"/>
    <w:rsid w:val="00E23606"/>
    <w:rsid w:val="00E24B08"/>
    <w:rsid w:val="00E27AF8"/>
    <w:rsid w:val="00E30BDE"/>
    <w:rsid w:val="00E31B52"/>
    <w:rsid w:val="00E33445"/>
    <w:rsid w:val="00E355FC"/>
    <w:rsid w:val="00E368AC"/>
    <w:rsid w:val="00E50CA9"/>
    <w:rsid w:val="00E51562"/>
    <w:rsid w:val="00E539CE"/>
    <w:rsid w:val="00E53E3A"/>
    <w:rsid w:val="00E81426"/>
    <w:rsid w:val="00E86BDA"/>
    <w:rsid w:val="00E92D33"/>
    <w:rsid w:val="00EA0750"/>
    <w:rsid w:val="00EA13B0"/>
    <w:rsid w:val="00EA4ED5"/>
    <w:rsid w:val="00EB35C4"/>
    <w:rsid w:val="00EB4F41"/>
    <w:rsid w:val="00EB66E6"/>
    <w:rsid w:val="00EC1C43"/>
    <w:rsid w:val="00EC31F7"/>
    <w:rsid w:val="00EC4FDA"/>
    <w:rsid w:val="00EC5458"/>
    <w:rsid w:val="00EC6A88"/>
    <w:rsid w:val="00ED077F"/>
    <w:rsid w:val="00ED26AF"/>
    <w:rsid w:val="00ED3D16"/>
    <w:rsid w:val="00ED3EBA"/>
    <w:rsid w:val="00ED4CC3"/>
    <w:rsid w:val="00ED75A1"/>
    <w:rsid w:val="00EE1737"/>
    <w:rsid w:val="00EE1C61"/>
    <w:rsid w:val="00EE6B02"/>
    <w:rsid w:val="00EF34CF"/>
    <w:rsid w:val="00EF5C7B"/>
    <w:rsid w:val="00EF6E9F"/>
    <w:rsid w:val="00F04D9C"/>
    <w:rsid w:val="00F12722"/>
    <w:rsid w:val="00F13616"/>
    <w:rsid w:val="00F22D77"/>
    <w:rsid w:val="00F22DA9"/>
    <w:rsid w:val="00F22ED4"/>
    <w:rsid w:val="00F3440E"/>
    <w:rsid w:val="00F35EA5"/>
    <w:rsid w:val="00F36A43"/>
    <w:rsid w:val="00F372E0"/>
    <w:rsid w:val="00F42B91"/>
    <w:rsid w:val="00F45701"/>
    <w:rsid w:val="00F45C34"/>
    <w:rsid w:val="00F46238"/>
    <w:rsid w:val="00F46998"/>
    <w:rsid w:val="00F50456"/>
    <w:rsid w:val="00F532CD"/>
    <w:rsid w:val="00F53590"/>
    <w:rsid w:val="00F54932"/>
    <w:rsid w:val="00F54C74"/>
    <w:rsid w:val="00F60EFF"/>
    <w:rsid w:val="00F639EC"/>
    <w:rsid w:val="00F64397"/>
    <w:rsid w:val="00F82C76"/>
    <w:rsid w:val="00F85650"/>
    <w:rsid w:val="00F86093"/>
    <w:rsid w:val="00F938B9"/>
    <w:rsid w:val="00F942DB"/>
    <w:rsid w:val="00FA40A9"/>
    <w:rsid w:val="00FB3C0C"/>
    <w:rsid w:val="00FB651D"/>
    <w:rsid w:val="00FC26EC"/>
    <w:rsid w:val="00FC2AEC"/>
    <w:rsid w:val="00FD0CD1"/>
    <w:rsid w:val="00FD0DA3"/>
    <w:rsid w:val="00FD17A0"/>
    <w:rsid w:val="00FD2356"/>
    <w:rsid w:val="00FD5318"/>
    <w:rsid w:val="00FE4229"/>
    <w:rsid w:val="00FE51DA"/>
    <w:rsid w:val="00FF5668"/>
    <w:rsid w:val="00FF6E5D"/>
    <w:rsid w:val="00FF7CDD"/>
    <w:rsid w:val="00FF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731B7C"/>
  <w15:chartTrackingRefBased/>
  <w15:docId w15:val="{CD8C6CB9-8B35-4506-9057-BEF4939C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086"/>
    <w:rPr>
      <w:rFonts w:ascii="Times New Roman" w:eastAsia="Times New Roman" w:hAnsi="Times New Roman"/>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6613B"/>
    <w:pPr>
      <w:tabs>
        <w:tab w:val="center" w:pos="4513"/>
        <w:tab w:val="right" w:pos="9026"/>
      </w:tabs>
    </w:pPr>
  </w:style>
  <w:style w:type="character" w:customStyle="1" w:styleId="HeaderChar">
    <w:name w:val="Header Char"/>
    <w:link w:val="Header"/>
    <w:uiPriority w:val="99"/>
    <w:rsid w:val="0046613B"/>
    <w:rPr>
      <w:rFonts w:ascii="Times New Roman" w:eastAsia="Times New Roman" w:hAnsi="Times New Roman" w:cs="Times New Roman"/>
      <w:sz w:val="20"/>
      <w:szCs w:val="20"/>
      <w:lang w:val="lt-LT" w:eastAsia="lt-LT"/>
    </w:rPr>
  </w:style>
  <w:style w:type="paragraph" w:styleId="Footer">
    <w:name w:val="footer"/>
    <w:basedOn w:val="Normal"/>
    <w:link w:val="FooterChar"/>
    <w:uiPriority w:val="99"/>
    <w:unhideWhenUsed/>
    <w:rsid w:val="0046613B"/>
    <w:pPr>
      <w:tabs>
        <w:tab w:val="center" w:pos="4513"/>
        <w:tab w:val="right" w:pos="9026"/>
      </w:tabs>
    </w:pPr>
  </w:style>
  <w:style w:type="character" w:customStyle="1" w:styleId="FooterChar">
    <w:name w:val="Footer Char"/>
    <w:link w:val="Footer"/>
    <w:uiPriority w:val="99"/>
    <w:rsid w:val="0046613B"/>
    <w:rPr>
      <w:rFonts w:ascii="Times New Roman" w:eastAsia="Times New Roman" w:hAnsi="Times New Roman" w:cs="Times New Roman"/>
      <w:sz w:val="20"/>
      <w:szCs w:val="20"/>
      <w:lang w:val="lt-LT" w:eastAsia="lt-LT"/>
    </w:rPr>
  </w:style>
  <w:style w:type="character" w:styleId="LineNumber">
    <w:name w:val="line number"/>
    <w:basedOn w:val="DefaultParagraphFont"/>
    <w:rsid w:val="00DB0257"/>
  </w:style>
  <w:style w:type="character" w:styleId="Hyperlink">
    <w:name w:val="Hyperlink"/>
    <w:uiPriority w:val="99"/>
    <w:unhideWhenUsed/>
    <w:rsid w:val="00E30BDE"/>
    <w:rPr>
      <w:color w:val="0563C1"/>
      <w:u w:val="single"/>
    </w:rPr>
  </w:style>
  <w:style w:type="character" w:customStyle="1" w:styleId="UnresolvedMention1">
    <w:name w:val="Unresolved Mention1"/>
    <w:uiPriority w:val="99"/>
    <w:semiHidden/>
    <w:unhideWhenUsed/>
    <w:rsid w:val="00E30BDE"/>
    <w:rPr>
      <w:color w:val="605E5C"/>
      <w:shd w:val="clear" w:color="auto" w:fill="E1DFDD"/>
    </w:rPr>
  </w:style>
  <w:style w:type="character" w:styleId="PageNumber">
    <w:name w:val="page number"/>
    <w:basedOn w:val="DefaultParagraphFont"/>
    <w:uiPriority w:val="99"/>
    <w:semiHidden/>
    <w:unhideWhenUsed/>
    <w:rsid w:val="00C41612"/>
  </w:style>
  <w:style w:type="paragraph" w:styleId="ListParagraph">
    <w:name w:val="List Paragraph"/>
    <w:basedOn w:val="Normal"/>
    <w:uiPriority w:val="34"/>
    <w:qFormat/>
    <w:rsid w:val="008120C3"/>
    <w:pPr>
      <w:ind w:left="720"/>
      <w:contextualSpacing/>
    </w:pPr>
  </w:style>
  <w:style w:type="paragraph" w:styleId="BalloonText">
    <w:name w:val="Balloon Text"/>
    <w:basedOn w:val="Normal"/>
    <w:link w:val="BalloonTextChar"/>
    <w:uiPriority w:val="99"/>
    <w:semiHidden/>
    <w:unhideWhenUsed/>
    <w:rsid w:val="00535BF8"/>
    <w:rPr>
      <w:rFonts w:ascii="Segoe UI" w:hAnsi="Segoe UI" w:cs="Segoe UI"/>
      <w:sz w:val="18"/>
      <w:szCs w:val="18"/>
    </w:rPr>
  </w:style>
  <w:style w:type="character" w:customStyle="1" w:styleId="BalloonTextChar">
    <w:name w:val="Balloon Text Char"/>
    <w:link w:val="BalloonText"/>
    <w:uiPriority w:val="99"/>
    <w:semiHidden/>
    <w:rsid w:val="00535BF8"/>
    <w:rPr>
      <w:rFonts w:ascii="Segoe UI" w:eastAsia="Times New Roman" w:hAnsi="Segoe UI" w:cs="Segoe UI"/>
      <w:sz w:val="18"/>
      <w:szCs w:val="18"/>
      <w:lang w:val="lt-LT" w:eastAsia="lt-LT"/>
    </w:rPr>
  </w:style>
  <w:style w:type="paragraph" w:styleId="Revision">
    <w:name w:val="Revision"/>
    <w:hidden/>
    <w:uiPriority w:val="99"/>
    <w:semiHidden/>
    <w:rsid w:val="00B96C8E"/>
    <w:rPr>
      <w:rFonts w:ascii="Times New Roman" w:eastAsia="Times New Roman" w:hAnsi="Times New Roman"/>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1161">
      <w:bodyDiv w:val="1"/>
      <w:marLeft w:val="0"/>
      <w:marRight w:val="0"/>
      <w:marTop w:val="0"/>
      <w:marBottom w:val="0"/>
      <w:divBdr>
        <w:top w:val="none" w:sz="0" w:space="0" w:color="auto"/>
        <w:left w:val="none" w:sz="0" w:space="0" w:color="auto"/>
        <w:bottom w:val="none" w:sz="0" w:space="0" w:color="auto"/>
        <w:right w:val="none" w:sz="0" w:space="0" w:color="auto"/>
      </w:divBdr>
    </w:div>
    <w:div w:id="9457545">
      <w:bodyDiv w:val="1"/>
      <w:marLeft w:val="0"/>
      <w:marRight w:val="0"/>
      <w:marTop w:val="0"/>
      <w:marBottom w:val="0"/>
      <w:divBdr>
        <w:top w:val="none" w:sz="0" w:space="0" w:color="auto"/>
        <w:left w:val="none" w:sz="0" w:space="0" w:color="auto"/>
        <w:bottom w:val="none" w:sz="0" w:space="0" w:color="auto"/>
        <w:right w:val="none" w:sz="0" w:space="0" w:color="auto"/>
      </w:divBdr>
    </w:div>
    <w:div w:id="31997811">
      <w:bodyDiv w:val="1"/>
      <w:marLeft w:val="0"/>
      <w:marRight w:val="0"/>
      <w:marTop w:val="0"/>
      <w:marBottom w:val="0"/>
      <w:divBdr>
        <w:top w:val="none" w:sz="0" w:space="0" w:color="auto"/>
        <w:left w:val="none" w:sz="0" w:space="0" w:color="auto"/>
        <w:bottom w:val="none" w:sz="0" w:space="0" w:color="auto"/>
        <w:right w:val="none" w:sz="0" w:space="0" w:color="auto"/>
      </w:divBdr>
    </w:div>
    <w:div w:id="39940545">
      <w:bodyDiv w:val="1"/>
      <w:marLeft w:val="0"/>
      <w:marRight w:val="0"/>
      <w:marTop w:val="0"/>
      <w:marBottom w:val="0"/>
      <w:divBdr>
        <w:top w:val="none" w:sz="0" w:space="0" w:color="auto"/>
        <w:left w:val="none" w:sz="0" w:space="0" w:color="auto"/>
        <w:bottom w:val="none" w:sz="0" w:space="0" w:color="auto"/>
        <w:right w:val="none" w:sz="0" w:space="0" w:color="auto"/>
      </w:divBdr>
    </w:div>
    <w:div w:id="82385600">
      <w:bodyDiv w:val="1"/>
      <w:marLeft w:val="0"/>
      <w:marRight w:val="0"/>
      <w:marTop w:val="0"/>
      <w:marBottom w:val="0"/>
      <w:divBdr>
        <w:top w:val="none" w:sz="0" w:space="0" w:color="auto"/>
        <w:left w:val="none" w:sz="0" w:space="0" w:color="auto"/>
        <w:bottom w:val="none" w:sz="0" w:space="0" w:color="auto"/>
        <w:right w:val="none" w:sz="0" w:space="0" w:color="auto"/>
      </w:divBdr>
    </w:div>
    <w:div w:id="101270033">
      <w:bodyDiv w:val="1"/>
      <w:marLeft w:val="0"/>
      <w:marRight w:val="0"/>
      <w:marTop w:val="0"/>
      <w:marBottom w:val="0"/>
      <w:divBdr>
        <w:top w:val="none" w:sz="0" w:space="0" w:color="auto"/>
        <w:left w:val="none" w:sz="0" w:space="0" w:color="auto"/>
        <w:bottom w:val="none" w:sz="0" w:space="0" w:color="auto"/>
        <w:right w:val="none" w:sz="0" w:space="0" w:color="auto"/>
      </w:divBdr>
    </w:div>
    <w:div w:id="131489230">
      <w:bodyDiv w:val="1"/>
      <w:marLeft w:val="0"/>
      <w:marRight w:val="0"/>
      <w:marTop w:val="0"/>
      <w:marBottom w:val="0"/>
      <w:divBdr>
        <w:top w:val="none" w:sz="0" w:space="0" w:color="auto"/>
        <w:left w:val="none" w:sz="0" w:space="0" w:color="auto"/>
        <w:bottom w:val="none" w:sz="0" w:space="0" w:color="auto"/>
        <w:right w:val="none" w:sz="0" w:space="0" w:color="auto"/>
      </w:divBdr>
    </w:div>
    <w:div w:id="132794835">
      <w:bodyDiv w:val="1"/>
      <w:marLeft w:val="0"/>
      <w:marRight w:val="0"/>
      <w:marTop w:val="0"/>
      <w:marBottom w:val="0"/>
      <w:divBdr>
        <w:top w:val="none" w:sz="0" w:space="0" w:color="auto"/>
        <w:left w:val="none" w:sz="0" w:space="0" w:color="auto"/>
        <w:bottom w:val="none" w:sz="0" w:space="0" w:color="auto"/>
        <w:right w:val="none" w:sz="0" w:space="0" w:color="auto"/>
      </w:divBdr>
    </w:div>
    <w:div w:id="145245454">
      <w:bodyDiv w:val="1"/>
      <w:marLeft w:val="0"/>
      <w:marRight w:val="0"/>
      <w:marTop w:val="0"/>
      <w:marBottom w:val="0"/>
      <w:divBdr>
        <w:top w:val="none" w:sz="0" w:space="0" w:color="auto"/>
        <w:left w:val="none" w:sz="0" w:space="0" w:color="auto"/>
        <w:bottom w:val="none" w:sz="0" w:space="0" w:color="auto"/>
        <w:right w:val="none" w:sz="0" w:space="0" w:color="auto"/>
      </w:divBdr>
    </w:div>
    <w:div w:id="153105120">
      <w:bodyDiv w:val="1"/>
      <w:marLeft w:val="0"/>
      <w:marRight w:val="0"/>
      <w:marTop w:val="0"/>
      <w:marBottom w:val="0"/>
      <w:divBdr>
        <w:top w:val="none" w:sz="0" w:space="0" w:color="auto"/>
        <w:left w:val="none" w:sz="0" w:space="0" w:color="auto"/>
        <w:bottom w:val="none" w:sz="0" w:space="0" w:color="auto"/>
        <w:right w:val="none" w:sz="0" w:space="0" w:color="auto"/>
      </w:divBdr>
    </w:div>
    <w:div w:id="153645078">
      <w:bodyDiv w:val="1"/>
      <w:marLeft w:val="0"/>
      <w:marRight w:val="0"/>
      <w:marTop w:val="0"/>
      <w:marBottom w:val="0"/>
      <w:divBdr>
        <w:top w:val="none" w:sz="0" w:space="0" w:color="auto"/>
        <w:left w:val="none" w:sz="0" w:space="0" w:color="auto"/>
        <w:bottom w:val="none" w:sz="0" w:space="0" w:color="auto"/>
        <w:right w:val="none" w:sz="0" w:space="0" w:color="auto"/>
      </w:divBdr>
    </w:div>
    <w:div w:id="163906580">
      <w:bodyDiv w:val="1"/>
      <w:marLeft w:val="0"/>
      <w:marRight w:val="0"/>
      <w:marTop w:val="0"/>
      <w:marBottom w:val="0"/>
      <w:divBdr>
        <w:top w:val="none" w:sz="0" w:space="0" w:color="auto"/>
        <w:left w:val="none" w:sz="0" w:space="0" w:color="auto"/>
        <w:bottom w:val="none" w:sz="0" w:space="0" w:color="auto"/>
        <w:right w:val="none" w:sz="0" w:space="0" w:color="auto"/>
      </w:divBdr>
    </w:div>
    <w:div w:id="195050424">
      <w:bodyDiv w:val="1"/>
      <w:marLeft w:val="0"/>
      <w:marRight w:val="0"/>
      <w:marTop w:val="0"/>
      <w:marBottom w:val="0"/>
      <w:divBdr>
        <w:top w:val="none" w:sz="0" w:space="0" w:color="auto"/>
        <w:left w:val="none" w:sz="0" w:space="0" w:color="auto"/>
        <w:bottom w:val="none" w:sz="0" w:space="0" w:color="auto"/>
        <w:right w:val="none" w:sz="0" w:space="0" w:color="auto"/>
      </w:divBdr>
    </w:div>
    <w:div w:id="208416222">
      <w:bodyDiv w:val="1"/>
      <w:marLeft w:val="0"/>
      <w:marRight w:val="0"/>
      <w:marTop w:val="0"/>
      <w:marBottom w:val="0"/>
      <w:divBdr>
        <w:top w:val="none" w:sz="0" w:space="0" w:color="auto"/>
        <w:left w:val="none" w:sz="0" w:space="0" w:color="auto"/>
        <w:bottom w:val="none" w:sz="0" w:space="0" w:color="auto"/>
        <w:right w:val="none" w:sz="0" w:space="0" w:color="auto"/>
      </w:divBdr>
    </w:div>
    <w:div w:id="208498484">
      <w:bodyDiv w:val="1"/>
      <w:marLeft w:val="0"/>
      <w:marRight w:val="0"/>
      <w:marTop w:val="0"/>
      <w:marBottom w:val="0"/>
      <w:divBdr>
        <w:top w:val="none" w:sz="0" w:space="0" w:color="auto"/>
        <w:left w:val="none" w:sz="0" w:space="0" w:color="auto"/>
        <w:bottom w:val="none" w:sz="0" w:space="0" w:color="auto"/>
        <w:right w:val="none" w:sz="0" w:space="0" w:color="auto"/>
      </w:divBdr>
    </w:div>
    <w:div w:id="266735303">
      <w:bodyDiv w:val="1"/>
      <w:marLeft w:val="0"/>
      <w:marRight w:val="0"/>
      <w:marTop w:val="0"/>
      <w:marBottom w:val="0"/>
      <w:divBdr>
        <w:top w:val="none" w:sz="0" w:space="0" w:color="auto"/>
        <w:left w:val="none" w:sz="0" w:space="0" w:color="auto"/>
        <w:bottom w:val="none" w:sz="0" w:space="0" w:color="auto"/>
        <w:right w:val="none" w:sz="0" w:space="0" w:color="auto"/>
      </w:divBdr>
    </w:div>
    <w:div w:id="286088485">
      <w:bodyDiv w:val="1"/>
      <w:marLeft w:val="0"/>
      <w:marRight w:val="0"/>
      <w:marTop w:val="0"/>
      <w:marBottom w:val="0"/>
      <w:divBdr>
        <w:top w:val="none" w:sz="0" w:space="0" w:color="auto"/>
        <w:left w:val="none" w:sz="0" w:space="0" w:color="auto"/>
        <w:bottom w:val="none" w:sz="0" w:space="0" w:color="auto"/>
        <w:right w:val="none" w:sz="0" w:space="0" w:color="auto"/>
      </w:divBdr>
    </w:div>
    <w:div w:id="286933339">
      <w:bodyDiv w:val="1"/>
      <w:marLeft w:val="0"/>
      <w:marRight w:val="0"/>
      <w:marTop w:val="0"/>
      <w:marBottom w:val="0"/>
      <w:divBdr>
        <w:top w:val="none" w:sz="0" w:space="0" w:color="auto"/>
        <w:left w:val="none" w:sz="0" w:space="0" w:color="auto"/>
        <w:bottom w:val="none" w:sz="0" w:space="0" w:color="auto"/>
        <w:right w:val="none" w:sz="0" w:space="0" w:color="auto"/>
      </w:divBdr>
    </w:div>
    <w:div w:id="410393000">
      <w:bodyDiv w:val="1"/>
      <w:marLeft w:val="0"/>
      <w:marRight w:val="0"/>
      <w:marTop w:val="0"/>
      <w:marBottom w:val="0"/>
      <w:divBdr>
        <w:top w:val="none" w:sz="0" w:space="0" w:color="auto"/>
        <w:left w:val="none" w:sz="0" w:space="0" w:color="auto"/>
        <w:bottom w:val="none" w:sz="0" w:space="0" w:color="auto"/>
        <w:right w:val="none" w:sz="0" w:space="0" w:color="auto"/>
      </w:divBdr>
    </w:div>
    <w:div w:id="443695341">
      <w:bodyDiv w:val="1"/>
      <w:marLeft w:val="0"/>
      <w:marRight w:val="0"/>
      <w:marTop w:val="0"/>
      <w:marBottom w:val="0"/>
      <w:divBdr>
        <w:top w:val="none" w:sz="0" w:space="0" w:color="auto"/>
        <w:left w:val="none" w:sz="0" w:space="0" w:color="auto"/>
        <w:bottom w:val="none" w:sz="0" w:space="0" w:color="auto"/>
        <w:right w:val="none" w:sz="0" w:space="0" w:color="auto"/>
      </w:divBdr>
    </w:div>
    <w:div w:id="444203010">
      <w:bodyDiv w:val="1"/>
      <w:marLeft w:val="0"/>
      <w:marRight w:val="0"/>
      <w:marTop w:val="0"/>
      <w:marBottom w:val="0"/>
      <w:divBdr>
        <w:top w:val="none" w:sz="0" w:space="0" w:color="auto"/>
        <w:left w:val="none" w:sz="0" w:space="0" w:color="auto"/>
        <w:bottom w:val="none" w:sz="0" w:space="0" w:color="auto"/>
        <w:right w:val="none" w:sz="0" w:space="0" w:color="auto"/>
      </w:divBdr>
    </w:div>
    <w:div w:id="445930987">
      <w:bodyDiv w:val="1"/>
      <w:marLeft w:val="0"/>
      <w:marRight w:val="0"/>
      <w:marTop w:val="0"/>
      <w:marBottom w:val="0"/>
      <w:divBdr>
        <w:top w:val="none" w:sz="0" w:space="0" w:color="auto"/>
        <w:left w:val="none" w:sz="0" w:space="0" w:color="auto"/>
        <w:bottom w:val="none" w:sz="0" w:space="0" w:color="auto"/>
        <w:right w:val="none" w:sz="0" w:space="0" w:color="auto"/>
      </w:divBdr>
    </w:div>
    <w:div w:id="446583644">
      <w:bodyDiv w:val="1"/>
      <w:marLeft w:val="0"/>
      <w:marRight w:val="0"/>
      <w:marTop w:val="0"/>
      <w:marBottom w:val="0"/>
      <w:divBdr>
        <w:top w:val="none" w:sz="0" w:space="0" w:color="auto"/>
        <w:left w:val="none" w:sz="0" w:space="0" w:color="auto"/>
        <w:bottom w:val="none" w:sz="0" w:space="0" w:color="auto"/>
        <w:right w:val="none" w:sz="0" w:space="0" w:color="auto"/>
      </w:divBdr>
    </w:div>
    <w:div w:id="453255635">
      <w:bodyDiv w:val="1"/>
      <w:marLeft w:val="0"/>
      <w:marRight w:val="0"/>
      <w:marTop w:val="0"/>
      <w:marBottom w:val="0"/>
      <w:divBdr>
        <w:top w:val="none" w:sz="0" w:space="0" w:color="auto"/>
        <w:left w:val="none" w:sz="0" w:space="0" w:color="auto"/>
        <w:bottom w:val="none" w:sz="0" w:space="0" w:color="auto"/>
        <w:right w:val="none" w:sz="0" w:space="0" w:color="auto"/>
      </w:divBdr>
    </w:div>
    <w:div w:id="534738044">
      <w:bodyDiv w:val="1"/>
      <w:marLeft w:val="0"/>
      <w:marRight w:val="0"/>
      <w:marTop w:val="0"/>
      <w:marBottom w:val="0"/>
      <w:divBdr>
        <w:top w:val="none" w:sz="0" w:space="0" w:color="auto"/>
        <w:left w:val="none" w:sz="0" w:space="0" w:color="auto"/>
        <w:bottom w:val="none" w:sz="0" w:space="0" w:color="auto"/>
        <w:right w:val="none" w:sz="0" w:space="0" w:color="auto"/>
      </w:divBdr>
    </w:div>
    <w:div w:id="570697303">
      <w:bodyDiv w:val="1"/>
      <w:marLeft w:val="0"/>
      <w:marRight w:val="0"/>
      <w:marTop w:val="0"/>
      <w:marBottom w:val="0"/>
      <w:divBdr>
        <w:top w:val="none" w:sz="0" w:space="0" w:color="auto"/>
        <w:left w:val="none" w:sz="0" w:space="0" w:color="auto"/>
        <w:bottom w:val="none" w:sz="0" w:space="0" w:color="auto"/>
        <w:right w:val="none" w:sz="0" w:space="0" w:color="auto"/>
      </w:divBdr>
    </w:div>
    <w:div w:id="585306072">
      <w:bodyDiv w:val="1"/>
      <w:marLeft w:val="0"/>
      <w:marRight w:val="0"/>
      <w:marTop w:val="0"/>
      <w:marBottom w:val="0"/>
      <w:divBdr>
        <w:top w:val="none" w:sz="0" w:space="0" w:color="auto"/>
        <w:left w:val="none" w:sz="0" w:space="0" w:color="auto"/>
        <w:bottom w:val="none" w:sz="0" w:space="0" w:color="auto"/>
        <w:right w:val="none" w:sz="0" w:space="0" w:color="auto"/>
      </w:divBdr>
    </w:div>
    <w:div w:id="594098455">
      <w:bodyDiv w:val="1"/>
      <w:marLeft w:val="0"/>
      <w:marRight w:val="0"/>
      <w:marTop w:val="0"/>
      <w:marBottom w:val="0"/>
      <w:divBdr>
        <w:top w:val="none" w:sz="0" w:space="0" w:color="auto"/>
        <w:left w:val="none" w:sz="0" w:space="0" w:color="auto"/>
        <w:bottom w:val="none" w:sz="0" w:space="0" w:color="auto"/>
        <w:right w:val="none" w:sz="0" w:space="0" w:color="auto"/>
      </w:divBdr>
    </w:div>
    <w:div w:id="595288618">
      <w:bodyDiv w:val="1"/>
      <w:marLeft w:val="0"/>
      <w:marRight w:val="0"/>
      <w:marTop w:val="0"/>
      <w:marBottom w:val="0"/>
      <w:divBdr>
        <w:top w:val="none" w:sz="0" w:space="0" w:color="auto"/>
        <w:left w:val="none" w:sz="0" w:space="0" w:color="auto"/>
        <w:bottom w:val="none" w:sz="0" w:space="0" w:color="auto"/>
        <w:right w:val="none" w:sz="0" w:space="0" w:color="auto"/>
      </w:divBdr>
    </w:div>
    <w:div w:id="636759336">
      <w:bodyDiv w:val="1"/>
      <w:marLeft w:val="0"/>
      <w:marRight w:val="0"/>
      <w:marTop w:val="0"/>
      <w:marBottom w:val="0"/>
      <w:divBdr>
        <w:top w:val="none" w:sz="0" w:space="0" w:color="auto"/>
        <w:left w:val="none" w:sz="0" w:space="0" w:color="auto"/>
        <w:bottom w:val="none" w:sz="0" w:space="0" w:color="auto"/>
        <w:right w:val="none" w:sz="0" w:space="0" w:color="auto"/>
      </w:divBdr>
    </w:div>
    <w:div w:id="637105670">
      <w:bodyDiv w:val="1"/>
      <w:marLeft w:val="0"/>
      <w:marRight w:val="0"/>
      <w:marTop w:val="0"/>
      <w:marBottom w:val="0"/>
      <w:divBdr>
        <w:top w:val="none" w:sz="0" w:space="0" w:color="auto"/>
        <w:left w:val="none" w:sz="0" w:space="0" w:color="auto"/>
        <w:bottom w:val="none" w:sz="0" w:space="0" w:color="auto"/>
        <w:right w:val="none" w:sz="0" w:space="0" w:color="auto"/>
      </w:divBdr>
    </w:div>
    <w:div w:id="661809987">
      <w:bodyDiv w:val="1"/>
      <w:marLeft w:val="0"/>
      <w:marRight w:val="0"/>
      <w:marTop w:val="0"/>
      <w:marBottom w:val="0"/>
      <w:divBdr>
        <w:top w:val="none" w:sz="0" w:space="0" w:color="auto"/>
        <w:left w:val="none" w:sz="0" w:space="0" w:color="auto"/>
        <w:bottom w:val="none" w:sz="0" w:space="0" w:color="auto"/>
        <w:right w:val="none" w:sz="0" w:space="0" w:color="auto"/>
      </w:divBdr>
    </w:div>
    <w:div w:id="663584636">
      <w:bodyDiv w:val="1"/>
      <w:marLeft w:val="0"/>
      <w:marRight w:val="0"/>
      <w:marTop w:val="0"/>
      <w:marBottom w:val="0"/>
      <w:divBdr>
        <w:top w:val="none" w:sz="0" w:space="0" w:color="auto"/>
        <w:left w:val="none" w:sz="0" w:space="0" w:color="auto"/>
        <w:bottom w:val="none" w:sz="0" w:space="0" w:color="auto"/>
        <w:right w:val="none" w:sz="0" w:space="0" w:color="auto"/>
      </w:divBdr>
    </w:div>
    <w:div w:id="673066764">
      <w:bodyDiv w:val="1"/>
      <w:marLeft w:val="0"/>
      <w:marRight w:val="0"/>
      <w:marTop w:val="0"/>
      <w:marBottom w:val="0"/>
      <w:divBdr>
        <w:top w:val="none" w:sz="0" w:space="0" w:color="auto"/>
        <w:left w:val="none" w:sz="0" w:space="0" w:color="auto"/>
        <w:bottom w:val="none" w:sz="0" w:space="0" w:color="auto"/>
        <w:right w:val="none" w:sz="0" w:space="0" w:color="auto"/>
      </w:divBdr>
    </w:div>
    <w:div w:id="684407829">
      <w:bodyDiv w:val="1"/>
      <w:marLeft w:val="0"/>
      <w:marRight w:val="0"/>
      <w:marTop w:val="0"/>
      <w:marBottom w:val="0"/>
      <w:divBdr>
        <w:top w:val="none" w:sz="0" w:space="0" w:color="auto"/>
        <w:left w:val="none" w:sz="0" w:space="0" w:color="auto"/>
        <w:bottom w:val="none" w:sz="0" w:space="0" w:color="auto"/>
        <w:right w:val="none" w:sz="0" w:space="0" w:color="auto"/>
      </w:divBdr>
    </w:div>
    <w:div w:id="773019589">
      <w:bodyDiv w:val="1"/>
      <w:marLeft w:val="0"/>
      <w:marRight w:val="0"/>
      <w:marTop w:val="0"/>
      <w:marBottom w:val="0"/>
      <w:divBdr>
        <w:top w:val="none" w:sz="0" w:space="0" w:color="auto"/>
        <w:left w:val="none" w:sz="0" w:space="0" w:color="auto"/>
        <w:bottom w:val="none" w:sz="0" w:space="0" w:color="auto"/>
        <w:right w:val="none" w:sz="0" w:space="0" w:color="auto"/>
      </w:divBdr>
    </w:div>
    <w:div w:id="838619283">
      <w:bodyDiv w:val="1"/>
      <w:marLeft w:val="0"/>
      <w:marRight w:val="0"/>
      <w:marTop w:val="0"/>
      <w:marBottom w:val="0"/>
      <w:divBdr>
        <w:top w:val="none" w:sz="0" w:space="0" w:color="auto"/>
        <w:left w:val="none" w:sz="0" w:space="0" w:color="auto"/>
        <w:bottom w:val="none" w:sz="0" w:space="0" w:color="auto"/>
        <w:right w:val="none" w:sz="0" w:space="0" w:color="auto"/>
      </w:divBdr>
    </w:div>
    <w:div w:id="844788282">
      <w:bodyDiv w:val="1"/>
      <w:marLeft w:val="0"/>
      <w:marRight w:val="0"/>
      <w:marTop w:val="0"/>
      <w:marBottom w:val="0"/>
      <w:divBdr>
        <w:top w:val="none" w:sz="0" w:space="0" w:color="auto"/>
        <w:left w:val="none" w:sz="0" w:space="0" w:color="auto"/>
        <w:bottom w:val="none" w:sz="0" w:space="0" w:color="auto"/>
        <w:right w:val="none" w:sz="0" w:space="0" w:color="auto"/>
      </w:divBdr>
    </w:div>
    <w:div w:id="847333491">
      <w:bodyDiv w:val="1"/>
      <w:marLeft w:val="0"/>
      <w:marRight w:val="0"/>
      <w:marTop w:val="0"/>
      <w:marBottom w:val="0"/>
      <w:divBdr>
        <w:top w:val="none" w:sz="0" w:space="0" w:color="auto"/>
        <w:left w:val="none" w:sz="0" w:space="0" w:color="auto"/>
        <w:bottom w:val="none" w:sz="0" w:space="0" w:color="auto"/>
        <w:right w:val="none" w:sz="0" w:space="0" w:color="auto"/>
      </w:divBdr>
    </w:div>
    <w:div w:id="872301697">
      <w:bodyDiv w:val="1"/>
      <w:marLeft w:val="0"/>
      <w:marRight w:val="0"/>
      <w:marTop w:val="0"/>
      <w:marBottom w:val="0"/>
      <w:divBdr>
        <w:top w:val="none" w:sz="0" w:space="0" w:color="auto"/>
        <w:left w:val="none" w:sz="0" w:space="0" w:color="auto"/>
        <w:bottom w:val="none" w:sz="0" w:space="0" w:color="auto"/>
        <w:right w:val="none" w:sz="0" w:space="0" w:color="auto"/>
      </w:divBdr>
    </w:div>
    <w:div w:id="889613929">
      <w:bodyDiv w:val="1"/>
      <w:marLeft w:val="0"/>
      <w:marRight w:val="0"/>
      <w:marTop w:val="0"/>
      <w:marBottom w:val="0"/>
      <w:divBdr>
        <w:top w:val="none" w:sz="0" w:space="0" w:color="auto"/>
        <w:left w:val="none" w:sz="0" w:space="0" w:color="auto"/>
        <w:bottom w:val="none" w:sz="0" w:space="0" w:color="auto"/>
        <w:right w:val="none" w:sz="0" w:space="0" w:color="auto"/>
      </w:divBdr>
    </w:div>
    <w:div w:id="902987366">
      <w:bodyDiv w:val="1"/>
      <w:marLeft w:val="0"/>
      <w:marRight w:val="0"/>
      <w:marTop w:val="0"/>
      <w:marBottom w:val="0"/>
      <w:divBdr>
        <w:top w:val="none" w:sz="0" w:space="0" w:color="auto"/>
        <w:left w:val="none" w:sz="0" w:space="0" w:color="auto"/>
        <w:bottom w:val="none" w:sz="0" w:space="0" w:color="auto"/>
        <w:right w:val="none" w:sz="0" w:space="0" w:color="auto"/>
      </w:divBdr>
    </w:div>
    <w:div w:id="995261202">
      <w:bodyDiv w:val="1"/>
      <w:marLeft w:val="0"/>
      <w:marRight w:val="0"/>
      <w:marTop w:val="0"/>
      <w:marBottom w:val="0"/>
      <w:divBdr>
        <w:top w:val="none" w:sz="0" w:space="0" w:color="auto"/>
        <w:left w:val="none" w:sz="0" w:space="0" w:color="auto"/>
        <w:bottom w:val="none" w:sz="0" w:space="0" w:color="auto"/>
        <w:right w:val="none" w:sz="0" w:space="0" w:color="auto"/>
      </w:divBdr>
    </w:div>
    <w:div w:id="1003509566">
      <w:bodyDiv w:val="1"/>
      <w:marLeft w:val="0"/>
      <w:marRight w:val="0"/>
      <w:marTop w:val="0"/>
      <w:marBottom w:val="0"/>
      <w:divBdr>
        <w:top w:val="none" w:sz="0" w:space="0" w:color="auto"/>
        <w:left w:val="none" w:sz="0" w:space="0" w:color="auto"/>
        <w:bottom w:val="none" w:sz="0" w:space="0" w:color="auto"/>
        <w:right w:val="none" w:sz="0" w:space="0" w:color="auto"/>
      </w:divBdr>
    </w:div>
    <w:div w:id="1032270231">
      <w:bodyDiv w:val="1"/>
      <w:marLeft w:val="0"/>
      <w:marRight w:val="0"/>
      <w:marTop w:val="0"/>
      <w:marBottom w:val="0"/>
      <w:divBdr>
        <w:top w:val="none" w:sz="0" w:space="0" w:color="auto"/>
        <w:left w:val="none" w:sz="0" w:space="0" w:color="auto"/>
        <w:bottom w:val="none" w:sz="0" w:space="0" w:color="auto"/>
        <w:right w:val="none" w:sz="0" w:space="0" w:color="auto"/>
      </w:divBdr>
    </w:div>
    <w:div w:id="1046640864">
      <w:bodyDiv w:val="1"/>
      <w:marLeft w:val="0"/>
      <w:marRight w:val="0"/>
      <w:marTop w:val="0"/>
      <w:marBottom w:val="0"/>
      <w:divBdr>
        <w:top w:val="none" w:sz="0" w:space="0" w:color="auto"/>
        <w:left w:val="none" w:sz="0" w:space="0" w:color="auto"/>
        <w:bottom w:val="none" w:sz="0" w:space="0" w:color="auto"/>
        <w:right w:val="none" w:sz="0" w:space="0" w:color="auto"/>
      </w:divBdr>
    </w:div>
    <w:div w:id="1084762787">
      <w:bodyDiv w:val="1"/>
      <w:marLeft w:val="0"/>
      <w:marRight w:val="0"/>
      <w:marTop w:val="0"/>
      <w:marBottom w:val="0"/>
      <w:divBdr>
        <w:top w:val="none" w:sz="0" w:space="0" w:color="auto"/>
        <w:left w:val="none" w:sz="0" w:space="0" w:color="auto"/>
        <w:bottom w:val="none" w:sz="0" w:space="0" w:color="auto"/>
        <w:right w:val="none" w:sz="0" w:space="0" w:color="auto"/>
      </w:divBdr>
    </w:div>
    <w:div w:id="1193960620">
      <w:bodyDiv w:val="1"/>
      <w:marLeft w:val="0"/>
      <w:marRight w:val="0"/>
      <w:marTop w:val="0"/>
      <w:marBottom w:val="0"/>
      <w:divBdr>
        <w:top w:val="none" w:sz="0" w:space="0" w:color="auto"/>
        <w:left w:val="none" w:sz="0" w:space="0" w:color="auto"/>
        <w:bottom w:val="none" w:sz="0" w:space="0" w:color="auto"/>
        <w:right w:val="none" w:sz="0" w:space="0" w:color="auto"/>
      </w:divBdr>
    </w:div>
    <w:div w:id="1208639965">
      <w:bodyDiv w:val="1"/>
      <w:marLeft w:val="0"/>
      <w:marRight w:val="0"/>
      <w:marTop w:val="0"/>
      <w:marBottom w:val="0"/>
      <w:divBdr>
        <w:top w:val="none" w:sz="0" w:space="0" w:color="auto"/>
        <w:left w:val="none" w:sz="0" w:space="0" w:color="auto"/>
        <w:bottom w:val="none" w:sz="0" w:space="0" w:color="auto"/>
        <w:right w:val="none" w:sz="0" w:space="0" w:color="auto"/>
      </w:divBdr>
    </w:div>
    <w:div w:id="1217938302">
      <w:bodyDiv w:val="1"/>
      <w:marLeft w:val="0"/>
      <w:marRight w:val="0"/>
      <w:marTop w:val="0"/>
      <w:marBottom w:val="0"/>
      <w:divBdr>
        <w:top w:val="none" w:sz="0" w:space="0" w:color="auto"/>
        <w:left w:val="none" w:sz="0" w:space="0" w:color="auto"/>
        <w:bottom w:val="none" w:sz="0" w:space="0" w:color="auto"/>
        <w:right w:val="none" w:sz="0" w:space="0" w:color="auto"/>
      </w:divBdr>
    </w:div>
    <w:div w:id="1221207873">
      <w:bodyDiv w:val="1"/>
      <w:marLeft w:val="0"/>
      <w:marRight w:val="0"/>
      <w:marTop w:val="0"/>
      <w:marBottom w:val="0"/>
      <w:divBdr>
        <w:top w:val="none" w:sz="0" w:space="0" w:color="auto"/>
        <w:left w:val="none" w:sz="0" w:space="0" w:color="auto"/>
        <w:bottom w:val="none" w:sz="0" w:space="0" w:color="auto"/>
        <w:right w:val="none" w:sz="0" w:space="0" w:color="auto"/>
      </w:divBdr>
    </w:div>
    <w:div w:id="1255938180">
      <w:bodyDiv w:val="1"/>
      <w:marLeft w:val="0"/>
      <w:marRight w:val="0"/>
      <w:marTop w:val="0"/>
      <w:marBottom w:val="0"/>
      <w:divBdr>
        <w:top w:val="none" w:sz="0" w:space="0" w:color="auto"/>
        <w:left w:val="none" w:sz="0" w:space="0" w:color="auto"/>
        <w:bottom w:val="none" w:sz="0" w:space="0" w:color="auto"/>
        <w:right w:val="none" w:sz="0" w:space="0" w:color="auto"/>
      </w:divBdr>
    </w:div>
    <w:div w:id="1264918037">
      <w:bodyDiv w:val="1"/>
      <w:marLeft w:val="0"/>
      <w:marRight w:val="0"/>
      <w:marTop w:val="0"/>
      <w:marBottom w:val="0"/>
      <w:divBdr>
        <w:top w:val="none" w:sz="0" w:space="0" w:color="auto"/>
        <w:left w:val="none" w:sz="0" w:space="0" w:color="auto"/>
        <w:bottom w:val="none" w:sz="0" w:space="0" w:color="auto"/>
        <w:right w:val="none" w:sz="0" w:space="0" w:color="auto"/>
      </w:divBdr>
    </w:div>
    <w:div w:id="1274440517">
      <w:bodyDiv w:val="1"/>
      <w:marLeft w:val="0"/>
      <w:marRight w:val="0"/>
      <w:marTop w:val="0"/>
      <w:marBottom w:val="0"/>
      <w:divBdr>
        <w:top w:val="none" w:sz="0" w:space="0" w:color="auto"/>
        <w:left w:val="none" w:sz="0" w:space="0" w:color="auto"/>
        <w:bottom w:val="none" w:sz="0" w:space="0" w:color="auto"/>
        <w:right w:val="none" w:sz="0" w:space="0" w:color="auto"/>
      </w:divBdr>
    </w:div>
    <w:div w:id="1285892397">
      <w:bodyDiv w:val="1"/>
      <w:marLeft w:val="0"/>
      <w:marRight w:val="0"/>
      <w:marTop w:val="0"/>
      <w:marBottom w:val="0"/>
      <w:divBdr>
        <w:top w:val="none" w:sz="0" w:space="0" w:color="auto"/>
        <w:left w:val="none" w:sz="0" w:space="0" w:color="auto"/>
        <w:bottom w:val="none" w:sz="0" w:space="0" w:color="auto"/>
        <w:right w:val="none" w:sz="0" w:space="0" w:color="auto"/>
      </w:divBdr>
    </w:div>
    <w:div w:id="1315183786">
      <w:bodyDiv w:val="1"/>
      <w:marLeft w:val="0"/>
      <w:marRight w:val="0"/>
      <w:marTop w:val="0"/>
      <w:marBottom w:val="0"/>
      <w:divBdr>
        <w:top w:val="none" w:sz="0" w:space="0" w:color="auto"/>
        <w:left w:val="none" w:sz="0" w:space="0" w:color="auto"/>
        <w:bottom w:val="none" w:sz="0" w:space="0" w:color="auto"/>
        <w:right w:val="none" w:sz="0" w:space="0" w:color="auto"/>
      </w:divBdr>
    </w:div>
    <w:div w:id="1316225277">
      <w:bodyDiv w:val="1"/>
      <w:marLeft w:val="0"/>
      <w:marRight w:val="0"/>
      <w:marTop w:val="0"/>
      <w:marBottom w:val="0"/>
      <w:divBdr>
        <w:top w:val="none" w:sz="0" w:space="0" w:color="auto"/>
        <w:left w:val="none" w:sz="0" w:space="0" w:color="auto"/>
        <w:bottom w:val="none" w:sz="0" w:space="0" w:color="auto"/>
        <w:right w:val="none" w:sz="0" w:space="0" w:color="auto"/>
      </w:divBdr>
    </w:div>
    <w:div w:id="1348560320">
      <w:bodyDiv w:val="1"/>
      <w:marLeft w:val="0"/>
      <w:marRight w:val="0"/>
      <w:marTop w:val="0"/>
      <w:marBottom w:val="0"/>
      <w:divBdr>
        <w:top w:val="none" w:sz="0" w:space="0" w:color="auto"/>
        <w:left w:val="none" w:sz="0" w:space="0" w:color="auto"/>
        <w:bottom w:val="none" w:sz="0" w:space="0" w:color="auto"/>
        <w:right w:val="none" w:sz="0" w:space="0" w:color="auto"/>
      </w:divBdr>
    </w:div>
    <w:div w:id="1359817911">
      <w:bodyDiv w:val="1"/>
      <w:marLeft w:val="0"/>
      <w:marRight w:val="0"/>
      <w:marTop w:val="0"/>
      <w:marBottom w:val="0"/>
      <w:divBdr>
        <w:top w:val="none" w:sz="0" w:space="0" w:color="auto"/>
        <w:left w:val="none" w:sz="0" w:space="0" w:color="auto"/>
        <w:bottom w:val="none" w:sz="0" w:space="0" w:color="auto"/>
        <w:right w:val="none" w:sz="0" w:space="0" w:color="auto"/>
      </w:divBdr>
    </w:div>
    <w:div w:id="1419868243">
      <w:bodyDiv w:val="1"/>
      <w:marLeft w:val="0"/>
      <w:marRight w:val="0"/>
      <w:marTop w:val="0"/>
      <w:marBottom w:val="0"/>
      <w:divBdr>
        <w:top w:val="none" w:sz="0" w:space="0" w:color="auto"/>
        <w:left w:val="none" w:sz="0" w:space="0" w:color="auto"/>
        <w:bottom w:val="none" w:sz="0" w:space="0" w:color="auto"/>
        <w:right w:val="none" w:sz="0" w:space="0" w:color="auto"/>
      </w:divBdr>
    </w:div>
    <w:div w:id="1439060628">
      <w:bodyDiv w:val="1"/>
      <w:marLeft w:val="0"/>
      <w:marRight w:val="0"/>
      <w:marTop w:val="0"/>
      <w:marBottom w:val="0"/>
      <w:divBdr>
        <w:top w:val="none" w:sz="0" w:space="0" w:color="auto"/>
        <w:left w:val="none" w:sz="0" w:space="0" w:color="auto"/>
        <w:bottom w:val="none" w:sz="0" w:space="0" w:color="auto"/>
        <w:right w:val="none" w:sz="0" w:space="0" w:color="auto"/>
      </w:divBdr>
    </w:div>
    <w:div w:id="1523661580">
      <w:bodyDiv w:val="1"/>
      <w:marLeft w:val="0"/>
      <w:marRight w:val="0"/>
      <w:marTop w:val="0"/>
      <w:marBottom w:val="0"/>
      <w:divBdr>
        <w:top w:val="none" w:sz="0" w:space="0" w:color="auto"/>
        <w:left w:val="none" w:sz="0" w:space="0" w:color="auto"/>
        <w:bottom w:val="none" w:sz="0" w:space="0" w:color="auto"/>
        <w:right w:val="none" w:sz="0" w:space="0" w:color="auto"/>
      </w:divBdr>
    </w:div>
    <w:div w:id="1525748064">
      <w:bodyDiv w:val="1"/>
      <w:marLeft w:val="0"/>
      <w:marRight w:val="0"/>
      <w:marTop w:val="0"/>
      <w:marBottom w:val="0"/>
      <w:divBdr>
        <w:top w:val="none" w:sz="0" w:space="0" w:color="auto"/>
        <w:left w:val="none" w:sz="0" w:space="0" w:color="auto"/>
        <w:bottom w:val="none" w:sz="0" w:space="0" w:color="auto"/>
        <w:right w:val="none" w:sz="0" w:space="0" w:color="auto"/>
      </w:divBdr>
    </w:div>
    <w:div w:id="1532181864">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50068113">
      <w:bodyDiv w:val="1"/>
      <w:marLeft w:val="0"/>
      <w:marRight w:val="0"/>
      <w:marTop w:val="0"/>
      <w:marBottom w:val="0"/>
      <w:divBdr>
        <w:top w:val="none" w:sz="0" w:space="0" w:color="auto"/>
        <w:left w:val="none" w:sz="0" w:space="0" w:color="auto"/>
        <w:bottom w:val="none" w:sz="0" w:space="0" w:color="auto"/>
        <w:right w:val="none" w:sz="0" w:space="0" w:color="auto"/>
      </w:divBdr>
    </w:div>
    <w:div w:id="1556773458">
      <w:bodyDiv w:val="1"/>
      <w:marLeft w:val="0"/>
      <w:marRight w:val="0"/>
      <w:marTop w:val="0"/>
      <w:marBottom w:val="0"/>
      <w:divBdr>
        <w:top w:val="none" w:sz="0" w:space="0" w:color="auto"/>
        <w:left w:val="none" w:sz="0" w:space="0" w:color="auto"/>
        <w:bottom w:val="none" w:sz="0" w:space="0" w:color="auto"/>
        <w:right w:val="none" w:sz="0" w:space="0" w:color="auto"/>
      </w:divBdr>
    </w:div>
    <w:div w:id="1655256242">
      <w:bodyDiv w:val="1"/>
      <w:marLeft w:val="0"/>
      <w:marRight w:val="0"/>
      <w:marTop w:val="0"/>
      <w:marBottom w:val="0"/>
      <w:divBdr>
        <w:top w:val="none" w:sz="0" w:space="0" w:color="auto"/>
        <w:left w:val="none" w:sz="0" w:space="0" w:color="auto"/>
        <w:bottom w:val="none" w:sz="0" w:space="0" w:color="auto"/>
        <w:right w:val="none" w:sz="0" w:space="0" w:color="auto"/>
      </w:divBdr>
    </w:div>
    <w:div w:id="1670717878">
      <w:bodyDiv w:val="1"/>
      <w:marLeft w:val="0"/>
      <w:marRight w:val="0"/>
      <w:marTop w:val="0"/>
      <w:marBottom w:val="0"/>
      <w:divBdr>
        <w:top w:val="none" w:sz="0" w:space="0" w:color="auto"/>
        <w:left w:val="none" w:sz="0" w:space="0" w:color="auto"/>
        <w:bottom w:val="none" w:sz="0" w:space="0" w:color="auto"/>
        <w:right w:val="none" w:sz="0" w:space="0" w:color="auto"/>
      </w:divBdr>
    </w:div>
    <w:div w:id="1691907040">
      <w:bodyDiv w:val="1"/>
      <w:marLeft w:val="0"/>
      <w:marRight w:val="0"/>
      <w:marTop w:val="0"/>
      <w:marBottom w:val="0"/>
      <w:divBdr>
        <w:top w:val="none" w:sz="0" w:space="0" w:color="auto"/>
        <w:left w:val="none" w:sz="0" w:space="0" w:color="auto"/>
        <w:bottom w:val="none" w:sz="0" w:space="0" w:color="auto"/>
        <w:right w:val="none" w:sz="0" w:space="0" w:color="auto"/>
      </w:divBdr>
    </w:div>
    <w:div w:id="1715422637">
      <w:bodyDiv w:val="1"/>
      <w:marLeft w:val="0"/>
      <w:marRight w:val="0"/>
      <w:marTop w:val="0"/>
      <w:marBottom w:val="0"/>
      <w:divBdr>
        <w:top w:val="none" w:sz="0" w:space="0" w:color="auto"/>
        <w:left w:val="none" w:sz="0" w:space="0" w:color="auto"/>
        <w:bottom w:val="none" w:sz="0" w:space="0" w:color="auto"/>
        <w:right w:val="none" w:sz="0" w:space="0" w:color="auto"/>
      </w:divBdr>
    </w:div>
    <w:div w:id="1722248889">
      <w:bodyDiv w:val="1"/>
      <w:marLeft w:val="0"/>
      <w:marRight w:val="0"/>
      <w:marTop w:val="0"/>
      <w:marBottom w:val="0"/>
      <w:divBdr>
        <w:top w:val="none" w:sz="0" w:space="0" w:color="auto"/>
        <w:left w:val="none" w:sz="0" w:space="0" w:color="auto"/>
        <w:bottom w:val="none" w:sz="0" w:space="0" w:color="auto"/>
        <w:right w:val="none" w:sz="0" w:space="0" w:color="auto"/>
      </w:divBdr>
    </w:div>
    <w:div w:id="1775006190">
      <w:bodyDiv w:val="1"/>
      <w:marLeft w:val="0"/>
      <w:marRight w:val="0"/>
      <w:marTop w:val="0"/>
      <w:marBottom w:val="0"/>
      <w:divBdr>
        <w:top w:val="none" w:sz="0" w:space="0" w:color="auto"/>
        <w:left w:val="none" w:sz="0" w:space="0" w:color="auto"/>
        <w:bottom w:val="none" w:sz="0" w:space="0" w:color="auto"/>
        <w:right w:val="none" w:sz="0" w:space="0" w:color="auto"/>
      </w:divBdr>
    </w:div>
    <w:div w:id="1777404633">
      <w:bodyDiv w:val="1"/>
      <w:marLeft w:val="0"/>
      <w:marRight w:val="0"/>
      <w:marTop w:val="0"/>
      <w:marBottom w:val="0"/>
      <w:divBdr>
        <w:top w:val="none" w:sz="0" w:space="0" w:color="auto"/>
        <w:left w:val="none" w:sz="0" w:space="0" w:color="auto"/>
        <w:bottom w:val="none" w:sz="0" w:space="0" w:color="auto"/>
        <w:right w:val="none" w:sz="0" w:space="0" w:color="auto"/>
      </w:divBdr>
    </w:div>
    <w:div w:id="1781021957">
      <w:bodyDiv w:val="1"/>
      <w:marLeft w:val="0"/>
      <w:marRight w:val="0"/>
      <w:marTop w:val="0"/>
      <w:marBottom w:val="0"/>
      <w:divBdr>
        <w:top w:val="none" w:sz="0" w:space="0" w:color="auto"/>
        <w:left w:val="none" w:sz="0" w:space="0" w:color="auto"/>
        <w:bottom w:val="none" w:sz="0" w:space="0" w:color="auto"/>
        <w:right w:val="none" w:sz="0" w:space="0" w:color="auto"/>
      </w:divBdr>
    </w:div>
    <w:div w:id="1789737904">
      <w:bodyDiv w:val="1"/>
      <w:marLeft w:val="0"/>
      <w:marRight w:val="0"/>
      <w:marTop w:val="0"/>
      <w:marBottom w:val="0"/>
      <w:divBdr>
        <w:top w:val="none" w:sz="0" w:space="0" w:color="auto"/>
        <w:left w:val="none" w:sz="0" w:space="0" w:color="auto"/>
        <w:bottom w:val="none" w:sz="0" w:space="0" w:color="auto"/>
        <w:right w:val="none" w:sz="0" w:space="0" w:color="auto"/>
      </w:divBdr>
    </w:div>
    <w:div w:id="1807353444">
      <w:bodyDiv w:val="1"/>
      <w:marLeft w:val="0"/>
      <w:marRight w:val="0"/>
      <w:marTop w:val="0"/>
      <w:marBottom w:val="0"/>
      <w:divBdr>
        <w:top w:val="none" w:sz="0" w:space="0" w:color="auto"/>
        <w:left w:val="none" w:sz="0" w:space="0" w:color="auto"/>
        <w:bottom w:val="none" w:sz="0" w:space="0" w:color="auto"/>
        <w:right w:val="none" w:sz="0" w:space="0" w:color="auto"/>
      </w:divBdr>
    </w:div>
    <w:div w:id="1810397254">
      <w:bodyDiv w:val="1"/>
      <w:marLeft w:val="0"/>
      <w:marRight w:val="0"/>
      <w:marTop w:val="0"/>
      <w:marBottom w:val="0"/>
      <w:divBdr>
        <w:top w:val="none" w:sz="0" w:space="0" w:color="auto"/>
        <w:left w:val="none" w:sz="0" w:space="0" w:color="auto"/>
        <w:bottom w:val="none" w:sz="0" w:space="0" w:color="auto"/>
        <w:right w:val="none" w:sz="0" w:space="0" w:color="auto"/>
      </w:divBdr>
    </w:div>
    <w:div w:id="1813060834">
      <w:bodyDiv w:val="1"/>
      <w:marLeft w:val="0"/>
      <w:marRight w:val="0"/>
      <w:marTop w:val="0"/>
      <w:marBottom w:val="0"/>
      <w:divBdr>
        <w:top w:val="none" w:sz="0" w:space="0" w:color="auto"/>
        <w:left w:val="none" w:sz="0" w:space="0" w:color="auto"/>
        <w:bottom w:val="none" w:sz="0" w:space="0" w:color="auto"/>
        <w:right w:val="none" w:sz="0" w:space="0" w:color="auto"/>
      </w:divBdr>
    </w:div>
    <w:div w:id="1819690714">
      <w:bodyDiv w:val="1"/>
      <w:marLeft w:val="0"/>
      <w:marRight w:val="0"/>
      <w:marTop w:val="0"/>
      <w:marBottom w:val="0"/>
      <w:divBdr>
        <w:top w:val="none" w:sz="0" w:space="0" w:color="auto"/>
        <w:left w:val="none" w:sz="0" w:space="0" w:color="auto"/>
        <w:bottom w:val="none" w:sz="0" w:space="0" w:color="auto"/>
        <w:right w:val="none" w:sz="0" w:space="0" w:color="auto"/>
      </w:divBdr>
    </w:div>
    <w:div w:id="1823964729">
      <w:bodyDiv w:val="1"/>
      <w:marLeft w:val="0"/>
      <w:marRight w:val="0"/>
      <w:marTop w:val="0"/>
      <w:marBottom w:val="0"/>
      <w:divBdr>
        <w:top w:val="none" w:sz="0" w:space="0" w:color="auto"/>
        <w:left w:val="none" w:sz="0" w:space="0" w:color="auto"/>
        <w:bottom w:val="none" w:sz="0" w:space="0" w:color="auto"/>
        <w:right w:val="none" w:sz="0" w:space="0" w:color="auto"/>
      </w:divBdr>
    </w:div>
    <w:div w:id="1828594364">
      <w:bodyDiv w:val="1"/>
      <w:marLeft w:val="0"/>
      <w:marRight w:val="0"/>
      <w:marTop w:val="0"/>
      <w:marBottom w:val="0"/>
      <w:divBdr>
        <w:top w:val="none" w:sz="0" w:space="0" w:color="auto"/>
        <w:left w:val="none" w:sz="0" w:space="0" w:color="auto"/>
        <w:bottom w:val="none" w:sz="0" w:space="0" w:color="auto"/>
        <w:right w:val="none" w:sz="0" w:space="0" w:color="auto"/>
      </w:divBdr>
    </w:div>
    <w:div w:id="1833445909">
      <w:bodyDiv w:val="1"/>
      <w:marLeft w:val="0"/>
      <w:marRight w:val="0"/>
      <w:marTop w:val="0"/>
      <w:marBottom w:val="0"/>
      <w:divBdr>
        <w:top w:val="none" w:sz="0" w:space="0" w:color="auto"/>
        <w:left w:val="none" w:sz="0" w:space="0" w:color="auto"/>
        <w:bottom w:val="none" w:sz="0" w:space="0" w:color="auto"/>
        <w:right w:val="none" w:sz="0" w:space="0" w:color="auto"/>
      </w:divBdr>
    </w:div>
    <w:div w:id="1854416045">
      <w:bodyDiv w:val="1"/>
      <w:marLeft w:val="0"/>
      <w:marRight w:val="0"/>
      <w:marTop w:val="0"/>
      <w:marBottom w:val="0"/>
      <w:divBdr>
        <w:top w:val="none" w:sz="0" w:space="0" w:color="auto"/>
        <w:left w:val="none" w:sz="0" w:space="0" w:color="auto"/>
        <w:bottom w:val="none" w:sz="0" w:space="0" w:color="auto"/>
        <w:right w:val="none" w:sz="0" w:space="0" w:color="auto"/>
      </w:divBdr>
    </w:div>
    <w:div w:id="1860776857">
      <w:bodyDiv w:val="1"/>
      <w:marLeft w:val="0"/>
      <w:marRight w:val="0"/>
      <w:marTop w:val="0"/>
      <w:marBottom w:val="0"/>
      <w:divBdr>
        <w:top w:val="none" w:sz="0" w:space="0" w:color="auto"/>
        <w:left w:val="none" w:sz="0" w:space="0" w:color="auto"/>
        <w:bottom w:val="none" w:sz="0" w:space="0" w:color="auto"/>
        <w:right w:val="none" w:sz="0" w:space="0" w:color="auto"/>
      </w:divBdr>
    </w:div>
    <w:div w:id="1876040873">
      <w:bodyDiv w:val="1"/>
      <w:marLeft w:val="0"/>
      <w:marRight w:val="0"/>
      <w:marTop w:val="0"/>
      <w:marBottom w:val="0"/>
      <w:divBdr>
        <w:top w:val="none" w:sz="0" w:space="0" w:color="auto"/>
        <w:left w:val="none" w:sz="0" w:space="0" w:color="auto"/>
        <w:bottom w:val="none" w:sz="0" w:space="0" w:color="auto"/>
        <w:right w:val="none" w:sz="0" w:space="0" w:color="auto"/>
      </w:divBdr>
    </w:div>
    <w:div w:id="1883398109">
      <w:bodyDiv w:val="1"/>
      <w:marLeft w:val="0"/>
      <w:marRight w:val="0"/>
      <w:marTop w:val="0"/>
      <w:marBottom w:val="0"/>
      <w:divBdr>
        <w:top w:val="none" w:sz="0" w:space="0" w:color="auto"/>
        <w:left w:val="none" w:sz="0" w:space="0" w:color="auto"/>
        <w:bottom w:val="none" w:sz="0" w:space="0" w:color="auto"/>
        <w:right w:val="none" w:sz="0" w:space="0" w:color="auto"/>
      </w:divBdr>
    </w:div>
    <w:div w:id="1894392148">
      <w:bodyDiv w:val="1"/>
      <w:marLeft w:val="0"/>
      <w:marRight w:val="0"/>
      <w:marTop w:val="0"/>
      <w:marBottom w:val="0"/>
      <w:divBdr>
        <w:top w:val="none" w:sz="0" w:space="0" w:color="auto"/>
        <w:left w:val="none" w:sz="0" w:space="0" w:color="auto"/>
        <w:bottom w:val="none" w:sz="0" w:space="0" w:color="auto"/>
        <w:right w:val="none" w:sz="0" w:space="0" w:color="auto"/>
      </w:divBdr>
    </w:div>
    <w:div w:id="1903716821">
      <w:bodyDiv w:val="1"/>
      <w:marLeft w:val="0"/>
      <w:marRight w:val="0"/>
      <w:marTop w:val="0"/>
      <w:marBottom w:val="0"/>
      <w:divBdr>
        <w:top w:val="none" w:sz="0" w:space="0" w:color="auto"/>
        <w:left w:val="none" w:sz="0" w:space="0" w:color="auto"/>
        <w:bottom w:val="none" w:sz="0" w:space="0" w:color="auto"/>
        <w:right w:val="none" w:sz="0" w:space="0" w:color="auto"/>
      </w:divBdr>
    </w:div>
    <w:div w:id="1934124897">
      <w:bodyDiv w:val="1"/>
      <w:marLeft w:val="0"/>
      <w:marRight w:val="0"/>
      <w:marTop w:val="0"/>
      <w:marBottom w:val="0"/>
      <w:divBdr>
        <w:top w:val="none" w:sz="0" w:space="0" w:color="auto"/>
        <w:left w:val="none" w:sz="0" w:space="0" w:color="auto"/>
        <w:bottom w:val="none" w:sz="0" w:space="0" w:color="auto"/>
        <w:right w:val="none" w:sz="0" w:space="0" w:color="auto"/>
      </w:divBdr>
    </w:div>
    <w:div w:id="1934777369">
      <w:bodyDiv w:val="1"/>
      <w:marLeft w:val="0"/>
      <w:marRight w:val="0"/>
      <w:marTop w:val="0"/>
      <w:marBottom w:val="0"/>
      <w:divBdr>
        <w:top w:val="none" w:sz="0" w:space="0" w:color="auto"/>
        <w:left w:val="none" w:sz="0" w:space="0" w:color="auto"/>
        <w:bottom w:val="none" w:sz="0" w:space="0" w:color="auto"/>
        <w:right w:val="none" w:sz="0" w:space="0" w:color="auto"/>
      </w:divBdr>
    </w:div>
    <w:div w:id="1938171407">
      <w:bodyDiv w:val="1"/>
      <w:marLeft w:val="0"/>
      <w:marRight w:val="0"/>
      <w:marTop w:val="0"/>
      <w:marBottom w:val="0"/>
      <w:divBdr>
        <w:top w:val="none" w:sz="0" w:space="0" w:color="auto"/>
        <w:left w:val="none" w:sz="0" w:space="0" w:color="auto"/>
        <w:bottom w:val="none" w:sz="0" w:space="0" w:color="auto"/>
        <w:right w:val="none" w:sz="0" w:space="0" w:color="auto"/>
      </w:divBdr>
    </w:div>
    <w:div w:id="1965915934">
      <w:bodyDiv w:val="1"/>
      <w:marLeft w:val="0"/>
      <w:marRight w:val="0"/>
      <w:marTop w:val="0"/>
      <w:marBottom w:val="0"/>
      <w:divBdr>
        <w:top w:val="none" w:sz="0" w:space="0" w:color="auto"/>
        <w:left w:val="none" w:sz="0" w:space="0" w:color="auto"/>
        <w:bottom w:val="none" w:sz="0" w:space="0" w:color="auto"/>
        <w:right w:val="none" w:sz="0" w:space="0" w:color="auto"/>
      </w:divBdr>
    </w:div>
    <w:div w:id="1970622681">
      <w:bodyDiv w:val="1"/>
      <w:marLeft w:val="0"/>
      <w:marRight w:val="0"/>
      <w:marTop w:val="0"/>
      <w:marBottom w:val="0"/>
      <w:divBdr>
        <w:top w:val="none" w:sz="0" w:space="0" w:color="auto"/>
        <w:left w:val="none" w:sz="0" w:space="0" w:color="auto"/>
        <w:bottom w:val="none" w:sz="0" w:space="0" w:color="auto"/>
        <w:right w:val="none" w:sz="0" w:space="0" w:color="auto"/>
      </w:divBdr>
    </w:div>
    <w:div w:id="2003505780">
      <w:bodyDiv w:val="1"/>
      <w:marLeft w:val="0"/>
      <w:marRight w:val="0"/>
      <w:marTop w:val="0"/>
      <w:marBottom w:val="0"/>
      <w:divBdr>
        <w:top w:val="none" w:sz="0" w:space="0" w:color="auto"/>
        <w:left w:val="none" w:sz="0" w:space="0" w:color="auto"/>
        <w:bottom w:val="none" w:sz="0" w:space="0" w:color="auto"/>
        <w:right w:val="none" w:sz="0" w:space="0" w:color="auto"/>
      </w:divBdr>
    </w:div>
    <w:div w:id="2011328729">
      <w:bodyDiv w:val="1"/>
      <w:marLeft w:val="0"/>
      <w:marRight w:val="0"/>
      <w:marTop w:val="0"/>
      <w:marBottom w:val="0"/>
      <w:divBdr>
        <w:top w:val="none" w:sz="0" w:space="0" w:color="auto"/>
        <w:left w:val="none" w:sz="0" w:space="0" w:color="auto"/>
        <w:bottom w:val="none" w:sz="0" w:space="0" w:color="auto"/>
        <w:right w:val="none" w:sz="0" w:space="0" w:color="auto"/>
      </w:divBdr>
    </w:div>
    <w:div w:id="2018576090">
      <w:bodyDiv w:val="1"/>
      <w:marLeft w:val="0"/>
      <w:marRight w:val="0"/>
      <w:marTop w:val="0"/>
      <w:marBottom w:val="0"/>
      <w:divBdr>
        <w:top w:val="none" w:sz="0" w:space="0" w:color="auto"/>
        <w:left w:val="none" w:sz="0" w:space="0" w:color="auto"/>
        <w:bottom w:val="none" w:sz="0" w:space="0" w:color="auto"/>
        <w:right w:val="none" w:sz="0" w:space="0" w:color="auto"/>
      </w:divBdr>
    </w:div>
    <w:div w:id="2023163410">
      <w:bodyDiv w:val="1"/>
      <w:marLeft w:val="0"/>
      <w:marRight w:val="0"/>
      <w:marTop w:val="0"/>
      <w:marBottom w:val="0"/>
      <w:divBdr>
        <w:top w:val="none" w:sz="0" w:space="0" w:color="auto"/>
        <w:left w:val="none" w:sz="0" w:space="0" w:color="auto"/>
        <w:bottom w:val="none" w:sz="0" w:space="0" w:color="auto"/>
        <w:right w:val="none" w:sz="0" w:space="0" w:color="auto"/>
      </w:divBdr>
    </w:div>
    <w:div w:id="2067338403">
      <w:bodyDiv w:val="1"/>
      <w:marLeft w:val="0"/>
      <w:marRight w:val="0"/>
      <w:marTop w:val="0"/>
      <w:marBottom w:val="0"/>
      <w:divBdr>
        <w:top w:val="none" w:sz="0" w:space="0" w:color="auto"/>
        <w:left w:val="none" w:sz="0" w:space="0" w:color="auto"/>
        <w:bottom w:val="none" w:sz="0" w:space="0" w:color="auto"/>
        <w:right w:val="none" w:sz="0" w:space="0" w:color="auto"/>
      </w:divBdr>
    </w:div>
    <w:div w:id="2087872316">
      <w:bodyDiv w:val="1"/>
      <w:marLeft w:val="0"/>
      <w:marRight w:val="0"/>
      <w:marTop w:val="0"/>
      <w:marBottom w:val="0"/>
      <w:divBdr>
        <w:top w:val="none" w:sz="0" w:space="0" w:color="auto"/>
        <w:left w:val="none" w:sz="0" w:space="0" w:color="auto"/>
        <w:bottom w:val="none" w:sz="0" w:space="0" w:color="auto"/>
        <w:right w:val="none" w:sz="0" w:space="0" w:color="auto"/>
      </w:divBdr>
    </w:div>
    <w:div w:id="2089158156">
      <w:bodyDiv w:val="1"/>
      <w:marLeft w:val="0"/>
      <w:marRight w:val="0"/>
      <w:marTop w:val="0"/>
      <w:marBottom w:val="0"/>
      <w:divBdr>
        <w:top w:val="none" w:sz="0" w:space="0" w:color="auto"/>
        <w:left w:val="none" w:sz="0" w:space="0" w:color="auto"/>
        <w:bottom w:val="none" w:sz="0" w:space="0" w:color="auto"/>
        <w:right w:val="none" w:sz="0" w:space="0" w:color="auto"/>
      </w:divBdr>
    </w:div>
    <w:div w:id="210661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hyperlink" Target="mailto:lexus@lexuskaunas.lt" TargetMode="External"/><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lexus@lexuskaunas.lt" TargetMode="External"/><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mailto:lexus@lexuskaunas.lt" TargetMode="External"/><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hyperlink" Target="mailto:lexus@lexuskaunas.lt"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D698B-051A-429C-AE7D-7F0EE2D6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Links>
    <vt:vector size="24" baseType="variant">
      <vt:variant>
        <vt:i4>7471195</vt:i4>
      </vt:variant>
      <vt:variant>
        <vt:i4>19</vt:i4>
      </vt:variant>
      <vt:variant>
        <vt:i4>0</vt:i4>
      </vt:variant>
      <vt:variant>
        <vt:i4>5</vt:i4>
      </vt:variant>
      <vt:variant>
        <vt:lpwstr>mailto:lexus@lexuskaunas.lt</vt:lpwstr>
      </vt:variant>
      <vt:variant>
        <vt:lpwstr/>
      </vt:variant>
      <vt:variant>
        <vt:i4>7471195</vt:i4>
      </vt:variant>
      <vt:variant>
        <vt:i4>16</vt:i4>
      </vt:variant>
      <vt:variant>
        <vt:i4>0</vt:i4>
      </vt:variant>
      <vt:variant>
        <vt:i4>5</vt:i4>
      </vt:variant>
      <vt:variant>
        <vt:lpwstr>mailto:lexus@lexuskaunas.lt</vt:lpwstr>
      </vt:variant>
      <vt:variant>
        <vt:lpwstr/>
      </vt:variant>
      <vt:variant>
        <vt:i4>7471195</vt:i4>
      </vt:variant>
      <vt:variant>
        <vt:i4>8</vt:i4>
      </vt:variant>
      <vt:variant>
        <vt:i4>0</vt:i4>
      </vt:variant>
      <vt:variant>
        <vt:i4>5</vt:i4>
      </vt:variant>
      <vt:variant>
        <vt:lpwstr>mailto:lexus@lexuskaunas.lt</vt:lpwstr>
      </vt:variant>
      <vt:variant>
        <vt:lpwstr/>
      </vt:variant>
      <vt:variant>
        <vt:i4>7471195</vt:i4>
      </vt:variant>
      <vt:variant>
        <vt:i4>5</vt:i4>
      </vt:variant>
      <vt:variant>
        <vt:i4>0</vt:i4>
      </vt:variant>
      <vt:variant>
        <vt:i4>5</vt:i4>
      </vt:variant>
      <vt:variant>
        <vt:lpwstr>mailto:lexus@lexuskaunas.lt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Vytenis Leonavicius</dc:creator>
  <cp:keywords/>
  <dc:description/>
  <cp:lastModifiedBy>Gintarė Satkunaitė</cp:lastModifiedBy>
  <cp:revision>4</cp:revision>
  <cp:lastPrinted>2024-07-01T08:29:00Z</cp:lastPrinted>
  <dcterms:created xsi:type="dcterms:W3CDTF">2023-10-06T09:52:00Z</dcterms:created>
  <dcterms:modified xsi:type="dcterms:W3CDTF">2024-07-01T08:29:00Z</dcterms:modified>
</cp:coreProperties>
</file>